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25 Ex t</w:t>
      </w:r>
    </w:p>
    <w:p>
      <w:pPr/>
      <w:r>
        <w:rPr>
          <w:rFonts w:ascii="Arial" w:hAnsi="Arial" w:eastAsia="Arial" w:cs="Arial"/>
          <w:sz w:val="24"/>
          <w:szCs w:val="24"/>
        </w:rPr>
        <w:t xml:space="preserve">Model</w:t>
      </w:r>
    </w:p>
    <w:p>
      <w:pPr/>
      <w:r>
        <w:rPr>
          <w:rFonts w:ascii="Arial" w:hAnsi="Arial" w:eastAsia="Arial" w:cs="Arial"/>
          <w:sz w:val="24"/>
          <w:szCs w:val="24"/>
        </w:rPr>
        <w:t xml:space="preserve">Ex II 2D Ex tb IIIB T200°C Db IP64 / Ex II 2D Ex h IIIB T200°C Db.</w:t>
      </w:r>
    </w:p>
    <w:p/>
    <w:p>
      <w:pPr/>
      <w:r>
        <w:rPr>
          <w:rFonts w:ascii="Arial" w:hAnsi="Arial" w:eastAsia="Arial" w:cs="Arial"/>
          <w:sz w:val="24"/>
          <w:szCs w:val="24"/>
        </w:rPr>
        <w:t xml:space="preserve">Special features</w:t>
      </w:r>
    </w:p>
    <w:p>
      <w:pPr/>
      <w:r>
        <w:rPr>
          <w:rFonts w:ascii="Arial" w:hAnsi="Arial" w:eastAsia="Arial" w:cs="Arial"/>
          <w:sz w:val="24"/>
          <w:szCs w:val="24"/>
        </w:rPr>
        <w:t xml:space="preserve">Semi-centrifugal duct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For usage temperatures of -20°C ≤ Ta ≤ +50°C.</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Single-phase AC version.</w:t>
      </w:r>
    </w:p>
    <w:p>
      <w:pPr/>
      <w:r>
        <w:rPr>
          <w:rFonts w:ascii="Arial" w:hAnsi="Arial" w:eastAsia="Arial" w:cs="Arial"/>
          <w:sz w:val="24"/>
          <w:szCs w:val="24"/>
        </w:rPr>
        <w:t xml:space="preserve">Housing made of high quality, conductive plastic, antistatic.</w:t>
      </w:r>
    </w:p>
    <w:p>
      <w:pPr/>
      <w:r>
        <w:rPr>
          <w:rFonts w:ascii="Arial" w:hAnsi="Arial" w:eastAsia="Arial" w:cs="Arial"/>
          <w:sz w:val="24"/>
          <w:szCs w:val="24"/>
        </w:rPr>
        <w:t xml:space="preserve">Compact design for installation in small spaces.</w:t>
      </w:r>
    </w:p>
    <w:p>
      <w:pPr/>
      <w:r>
        <w:rPr>
          <w:rFonts w:ascii="Arial" w:hAnsi="Arial" w:eastAsia="Arial" w:cs="Arial"/>
          <w:sz w:val="24"/>
          <w:szCs w:val="24"/>
        </w:rPr>
        <w:t xml:space="preserve">For installation in a duct system.</w:t>
      </w:r>
    </w:p>
    <w:p>
      <w:pPr/>
      <w:r>
        <w:rPr>
          <w:rFonts w:ascii="Arial" w:hAnsi="Arial" w:eastAsia="Arial" w:cs="Arial"/>
          <w:sz w:val="24"/>
          <w:szCs w:val="24"/>
        </w:rPr>
        <w:t xml:space="preserve">Simple installation as the inflow direction is the same as the outflow direction.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Semi-centrifugal impeller made of conductive plastic, with optimised flow technology.</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Capacitor motor with operating capacitor fitted ready for use on fan.</w:t>
      </w:r>
    </w:p>
    <w:p>
      <w:pPr/>
      <w:r>
        <w:rPr>
          <w:rFonts w:ascii="Arial" w:hAnsi="Arial" w:eastAsia="Arial" w:cs="Arial"/>
          <w:sz w:val="24"/>
          <w:szCs w:val="24"/>
        </w:rPr>
        <w:t xml:space="preserve">S1 operating mode (continuous operation).</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Reducer for connection to different duct diameters (intake or exhaust socket), see accessories.</w:t>
      </w:r>
    </w:p>
    <w:p>
      <w:pPr/>
      <w:r>
        <w:rPr>
          <w:rFonts w:ascii="Arial" w:hAnsi="Arial" w:eastAsia="Arial" w:cs="Arial"/>
          <w:sz w:val="24"/>
          <w:szCs w:val="24"/>
        </w:rPr>
        <w:t xml:space="preserve">Use ELM-Ex flexible cuffs to prevent transfer of vibrations to the duct system.</w:t>
      </w:r>
    </w:p>
    <w:p>
      <w:pPr/>
      <w:r>
        <w:rPr>
          <w:rFonts w:ascii="Arial" w:hAnsi="Arial" w:eastAsia="Arial" w:cs="Arial"/>
          <w:sz w:val="24"/>
          <w:szCs w:val="24"/>
        </w:rPr>
        <w:t xml:space="preserve">With ERM 22 Ex..: 2 reducers to DN 200 included in scope of delivery.</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housing,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
      </w:r>
    </w:p>
    <w:p>
      <w:pPr/>
      <w:r>
        <w:rPr>
          <w:rFonts w:ascii="Arial" w:hAnsi="Arial" w:eastAsia="Arial" w:cs="Arial"/>
          <w:sz w:val="24"/>
          <w:szCs w:val="24"/>
        </w:rPr>
        <w:t xml:space="preserve">A motor protection switch is needed to fuse the ERM Ex units.</w:t>
      </w:r>
    </w:p>
    <w:p/>
    <w:p>
      <w:pPr/>
      <w:r>
        <w:rPr>
          <w:rFonts w:ascii="Arial" w:hAnsi="Arial" w:eastAsia="Arial" w:cs="Arial"/>
          <w:sz w:val="24"/>
          <w:szCs w:val="24"/>
        </w:rPr>
        <w:t xml:space="preserve">Maico provides the MVEx… motor protection switch to monitor the maximum motor current for this purpose.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Safety instructions</w:t>
      </w:r>
    </w:p>
    <w:p>
      <w:pPr/>
      <w:r>
        <w:rPr>
          <w:rFonts w:ascii="Arial" w:hAnsi="Arial" w:eastAsia="Arial" w:cs="Arial"/>
          <w:sz w:val="24"/>
          <w:szCs w:val="24"/>
        </w:rPr>
        <w:t xml:space="preserve">No speed control allowed.</w:t>
      </w:r>
    </w:p>
    <w:p>
      <w:pPr/>
      <w:r>
        <w:rPr>
          <w:rFonts w:ascii="Arial" w:hAnsi="Arial" w:eastAsia="Arial" w:cs="Arial"/>
          <w:sz w:val="24"/>
          <w:szCs w:val="24"/>
        </w:rPr>
        <w:t xml:space="preserve">Fan may only be operated using the rated voltage shown on the rating plate.</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SGM-Ex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25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2.820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0,93</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Impeller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Signal black, similar to RAL 9004</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7,18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7,38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T200°C Db IP64  / Ex h IIIB T200°C Db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+50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E</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18ATEX0052 X, IECEx EPS 19.0025X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T200°C</w:t>
            </w:r>
          </w:p>
        </w:tc>
      </w:tr>
      <w:tr>
        <w:trPr/>
        <w:tc>
          <w:tcPr>
            <w:tcW w:w="3000" w:type="dxa"/>
          </w:tcPr>
          <w:p>
            <w:r>
              <w:rPr>
                <w:rFonts w:ascii="Arial" w:hAnsi="Arial" w:eastAsia="Arial" w:cs="Arial"/>
                <w:sz w:val="20"/>
                <w:szCs w:val="20"/>
              </w:rPr>
              <w:t xml:space="preserve">Capacitor capacity / voltage:</w:t>
            </w:r>
          </w:p>
        </w:tc>
        <w:tc>
          <w:tcPr>
            <w:tcW w:w="3000" w:type="dxa"/>
          </w:tcPr>
          <w:p>
            <w:pPr>
              <w:jc w:val="right"/>
              <w:spacing w:before="0" w:after="0.1"/>
            </w:pPr>
            <w:r>
              <w:rPr>
                <w:rFonts w:ascii="Arial" w:hAnsi="Arial" w:eastAsia="Arial" w:cs="Arial"/>
                <w:sz w:val="20"/>
                <w:szCs w:val="20"/>
              </w:rPr>
              <w:t xml:space="preserve">16µF/280V</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4012799804680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0080.0468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25 Ex t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2024-07-06T17:18:15+00:00</dcterms:created>
  <dcterms:modified xsi:type="dcterms:W3CDTF">2024-07-06T17:18:15+00:00</dcterms:modified>
</cp:coreProperties>
</file>

<file path=docProps/custom.xml><?xml version="1.0" encoding="utf-8"?>
<Properties xmlns="http://schemas.openxmlformats.org/officeDocument/2006/custom-properties" xmlns:vt="http://schemas.openxmlformats.org/officeDocument/2006/docPropsVTypes"/>
</file>