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60/86 B</w:t>
      </w:r>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Speed controllable. Exception: types DZQ 40/2 B and DZS 40/2 B.</w:t>
      </w:r>
    </w:p>
    <w:p>
      <w:pPr/>
      <w:r>
        <w:rPr>
          <w:rFonts w:ascii="Arial" w:hAnsi="Arial" w:eastAsia="Arial" w:cs="Arial"/>
          <w:sz w:val="24"/>
          <w:szCs w:val="24"/>
        </w:rPr>
        <w:t xml:space="preserve">Reversible. Exception: Fans with shaded-pole motors (...-E).</w:t>
      </w:r>
    </w:p>
    <w:p>
      <w:pPr/>
      <w:r>
        <w:rPr>
          <w:rFonts w:ascii="Arial" w:hAnsi="Arial" w:eastAsia="Arial" w:cs="Arial"/>
          <w:sz w:val="24"/>
          <w:szCs w:val="24"/>
        </w:rPr>
        <w:t xml:space="preserve">Not suitable for ventilating steam-saturated air.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60/86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7.700 m³/h / 10.400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725 1/min / 965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320 W / 625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0,67 A / 1,2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 / 1,5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6</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33,6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4012799940708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0094.0070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60/86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2024-07-06T16:18:51+00:00</dcterms:created>
  <dcterms:modified xsi:type="dcterms:W3CDTF">2024-07-06T16:18:51+00:00</dcterms:modified>
</cp:coreProperties>
</file>

<file path=docProps/custom.xml><?xml version="1.0" encoding="utf-8"?>
<Properties xmlns="http://schemas.openxmlformats.org/officeDocument/2006/custom-properties" xmlns:vt="http://schemas.openxmlformats.org/officeDocument/2006/docPropsVTypes"/>
</file>