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Small room fan ECA 100 ipro VZC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A
</w:t>
      </w:r>
      <w:br/>
      <w:r>
        <w:rPr>
          <w:rFonts w:ascii="Arial" w:hAnsi="Arial" w:eastAsia="Arial" w:cs="Arial"/>
          <w:sz w:val="20"/>
          <w:szCs w:val="20"/>
        </w:rPr>
        <w:t xml:space="preserve">Article number: 0084.0201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2024-09-02T12:33:02+00:00</dcterms:created>
  <dcterms:modified xsi:type="dcterms:W3CDTF">2024-09-02T12:33:02+00:00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