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Quickbox DSQ 45/6</w:t>
      </w:r>
    </w:p>
    <w:p>
      <w:pPr/>
      <w:r>
        <w:rPr>
          <w:rFonts w:ascii="Arial" w:hAnsi="Arial" w:eastAsia="Arial" w:cs="Arial"/>
          <w:sz w:val="24"/>
          <w:szCs w:val="24"/>
        </w:rPr>
        <w:t xml:space="preserve">Model</w:t>
      </w:r>
    </w:p>
    <w:p>
      <w:pPr/>
      <w:r>
        <w:rPr>
          <w:rFonts w:ascii="Arial" w:hAnsi="Arial" w:eastAsia="Arial" w:cs="Arial"/>
          <w:sz w:val="24"/>
          <w:szCs w:val="24"/>
        </w:rPr>
        <w:t xml:space="preserve">400 V model (3+PE).</w:t>
      </w:r>
    </w:p>
    <w:p>
      <w:pPr/>
      <w:r>
        <w:rPr>
          <w:rFonts w:ascii="Arial" w:hAnsi="Arial" w:eastAsia="Arial" w:cs="Arial"/>
          <w:sz w:val="24"/>
          <w:szCs w:val="24"/>
        </w:rPr>
        <w:t xml:space="preserve">Speed controllable with MFU frequency converter or transformer.</w:t>
      </w:r>
    </w:p>
    <w:p>
      <w:pPr/>
      <w:r>
        <w:rPr>
          <w:rFonts w:ascii="Arial" w:hAnsi="Arial" w:eastAsia="Arial" w:cs="Arial"/>
          <w:sz w:val="24"/>
          <w:szCs w:val="24"/>
        </w:rPr>
        <w:t xml:space="preserve">Prescribed motor overload switch must be provided by customer.</w:t>
      </w:r>
    </w:p>
    <w:p/>
    <w:p>
      <w:pPr/>
      <w:r>
        <w:rPr>
          <w:rFonts w:ascii="Arial" w:hAnsi="Arial" w:eastAsia="Arial" w:cs="Arial"/>
          <w:sz w:val="24"/>
          <w:szCs w:val="24"/>
        </w:rPr>
        <w:t xml:space="preserve">Features</w:t>
      </w:r>
    </w:p>
    <w:p>
      <w:pPr/>
      <w:r>
        <w:rPr>
          <w:rFonts w:ascii="Arial" w:hAnsi="Arial" w:eastAsia="Arial" w:cs="Arial"/>
          <w:sz w:val="24"/>
          <w:szCs w:val="24"/>
        </w:rPr>
        <w:t xml:space="preserve">Side panel with exhaust air connection can be fitted in 5 different directions. Can therefore be varied during installation even in awkward spaces.</w:t>
      </w:r>
    </w:p>
    <w:p>
      <w:pPr/>
      <w:r>
        <w:rPr>
          <w:rFonts w:ascii="Arial" w:hAnsi="Arial" w:eastAsia="Arial" w:cs="Arial"/>
          <w:sz w:val="24"/>
          <w:szCs w:val="24"/>
        </w:rPr>
        <w:t xml:space="preserve">Compact dimensions.</w:t>
      </w:r>
    </w:p>
    <w:p>
      <w:pPr/>
      <w:r>
        <w:rPr>
          <w:rFonts w:ascii="Arial" w:hAnsi="Arial" w:eastAsia="Arial" w:cs="Arial"/>
          <w:sz w:val="24"/>
          <w:szCs w:val="24"/>
        </w:rPr>
        <w:t xml:space="preserve">Very quiet operation thanks to excellent sound insulation.</w:t>
      </w:r>
    </w:p>
    <w:p>
      <w:pPr/>
      <w:r>
        <w:rPr>
          <w:rFonts w:ascii="Arial" w:hAnsi="Arial" w:eastAsia="Arial" w:cs="Arial"/>
          <w:sz w:val="24"/>
          <w:szCs w:val="24"/>
        </w:rPr>
        <w:t xml:space="preserve">With prefitted mounting brackets as standard to simplify installation.</w:t>
      </w:r>
    </w:p>
    <w:p>
      <w:pPr/>
      <w:r>
        <w:rPr>
          <w:rFonts w:ascii="Arial" w:hAnsi="Arial" w:eastAsia="Arial" w:cs="Arial"/>
          <w:sz w:val="24"/>
          <w:szCs w:val="24"/>
        </w:rPr>
        <w:t xml:space="preserve">Impeller with blades curved to the rear . Resulting in optimised efficiency and low maintenance costs.</w:t>
      </w:r>
    </w:p>
    <w:p>
      <w:pPr/>
      <w:r>
        <w:rPr>
          <w:rFonts w:ascii="Arial" w:hAnsi="Arial" w:eastAsia="Arial" w:cs="Arial"/>
          <w:sz w:val="24"/>
          <w:szCs w:val="24"/>
        </w:rPr>
        <w:t xml:space="preserve">Because of the large spaces between the impeller blades, the fan does not tend to dirty.</w:t>
      </w:r>
    </w:p>
    <w:p>
      <w:pPr/>
      <w:r>
        <w:rPr>
          <w:rFonts w:ascii="Arial" w:hAnsi="Arial" w:eastAsia="Arial" w:cs="Arial"/>
          <w:sz w:val="24"/>
          <w:szCs w:val="24"/>
        </w:rPr>
        <w:t xml:space="preserve">IP 55 degree of protection.</w:t>
      </w:r>
    </w:p>
    <w:p/>
    <w:p>
      <w:pPr/>
      <w:r>
        <w:rPr>
          <w:rFonts w:ascii="Arial" w:hAnsi="Arial" w:eastAsia="Arial" w:cs="Arial"/>
          <w:sz w:val="24"/>
          <w:szCs w:val="24"/>
        </w:rPr>
        <w:t xml:space="preserve">Mounting instructions</w:t>
      </w:r>
    </w:p>
    <w:p>
      <w:pPr/>
      <w:r>
        <w:rPr>
          <w:rFonts w:ascii="Arial" w:hAnsi="Arial" w:eastAsia="Arial" w:cs="Arial"/>
          <w:sz w:val="24"/>
          <w:szCs w:val="24"/>
        </w:rPr>
        <w:t xml:space="preserve">Installation inside the building.</w:t>
      </w:r>
    </w:p>
    <w:p>
      <w:pPr/>
      <w:r>
        <w:rPr>
          <w:rFonts w:ascii="Arial" w:hAnsi="Arial" w:eastAsia="Arial" w:cs="Arial"/>
          <w:sz w:val="24"/>
          <w:szCs w:val="24"/>
        </w:rPr>
        <w:t xml:space="preserve">Side section with intake socket is permanently fitted. The side section with exhaust socket and closed side sections can be interchanged. This allows the Quickbox to be adapted to different mounting situations.</w:t>
      </w:r>
    </w:p>
    <w:p>
      <w:pPr/>
      <w:r>
        <w:rPr>
          <w:rFonts w:ascii="Arial" w:hAnsi="Arial" w:eastAsia="Arial" w:cs="Arial"/>
          <w:sz w:val="24"/>
          <w:szCs w:val="24"/>
        </w:rPr>
        <w:t xml:space="preserve">Any installation position.</w:t>
      </w:r>
    </w:p>
    <w:p>
      <w:pPr/>
      <w:r>
        <w:rPr>
          <w:rFonts w:ascii="Arial" w:hAnsi="Arial" w:eastAsia="Arial" w:cs="Arial"/>
          <w:sz w:val="24"/>
          <w:szCs w:val="24"/>
        </w:rPr>
        <w:t xml:space="preserve">Housing wall is easy to remove.</w:t>
      </w:r>
    </w:p>
    <w:p/>
    <w:p>
      <w:pPr/>
      <w:r>
        <w:rPr>
          <w:rFonts w:ascii="Arial" w:hAnsi="Arial" w:eastAsia="Arial" w:cs="Arial"/>
          <w:sz w:val="24"/>
          <w:szCs w:val="24"/>
        </w:rPr>
        <w:t xml:space="preserve">S Information sign - Impeller direction of rotation</w:t>
      </w:r>
    </w:p>
    <w:p>
      <w:pPr/>
      <w:r>
        <w:rPr>
          <w:rFonts w:ascii="Arial" w:hAnsi="Arial" w:eastAsia="Arial" w:cs="Arial"/>
          <w:sz w:val="24"/>
          <w:szCs w:val="24"/>
        </w:rPr>
        <w:t xml:space="preserve">T Rating plate</w:t>
      </w:r>
    </w:p>
    <w:p>
      <w:pPr/>
      <w:r>
        <w:rPr>
          <w:rFonts w:ascii="Arial" w:hAnsi="Arial" w:eastAsia="Arial" w:cs="Arial"/>
          <w:sz w:val="24"/>
          <w:szCs w:val="24"/>
        </w:rPr>
        <w:t xml:space="preserve">Electrical connection</w:t>
      </w:r>
    </w:p>
    <w:p>
      <w:pPr/>
      <w:r>
        <w:rPr>
          <w:rFonts w:ascii="Arial" w:hAnsi="Arial" w:eastAsia="Arial" w:cs="Arial"/>
          <w:sz w:val="24"/>
          <w:szCs w:val="24"/>
        </w:rPr>
        <w:t xml:space="preserve">Connection to internal terminal box.</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DSQ 45/6</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3.300 m³/h</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Three-phase AC</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400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370 W</w:t>
            </w:r>
          </w:p>
        </w:tc>
      </w:tr>
      <w:tr>
        <w:trPr/>
        <w:tc>
          <w:tcPr>
            <w:tcW w:w="3000" w:type="dxa"/>
          </w:tcPr>
          <w:p>
            <w:r>
              <w:rPr>
                <w:rFonts w:ascii="Arial" w:hAnsi="Arial" w:eastAsia="Arial" w:cs="Arial"/>
                <w:sz w:val="20"/>
                <w:szCs w:val="20"/>
              </w:rPr>
              <w:t xml:space="preserve">P</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370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1,2 A</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1,2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55</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F</w:t>
            </w:r>
          </w:p>
        </w:tc>
      </w:tr>
      <w:tr>
        <w:trPr/>
        <w:tc>
          <w:tcPr>
            <w:tcW w:w="3000" w:type="dxa"/>
          </w:tcPr>
          <w:p>
            <w:r>
              <w:rPr>
                <w:rFonts w:ascii="Arial" w:hAnsi="Arial" w:eastAsia="Arial" w:cs="Arial"/>
                <w:sz w:val="20"/>
                <w:szCs w:val="20"/>
              </w:rPr>
              <w:t xml:space="preserve">Mains cable:</w:t>
            </w:r>
          </w:p>
        </w:tc>
        <w:tc>
          <w:tcPr>
            <w:tcW w:w="3000" w:type="dxa"/>
          </w:tcPr>
          <w:p>
            <w:pPr>
              <w:jc w:val="right"/>
              <w:spacing w:before="0" w:after="0.1"/>
            </w:pPr>
            <w:r>
              <w:rPr>
                <w:rFonts w:ascii="Arial" w:hAnsi="Arial" w:eastAsia="Arial" w:cs="Arial"/>
                <w:sz w:val="20"/>
                <w:szCs w:val="20"/>
              </w:rPr>
              <w:t xml:space="preserve">5  x 1,5 mm²</w:t>
            </w:r>
          </w:p>
        </w:tc>
      </w:tr>
      <w:tr>
        <w:trPr/>
        <w:tc>
          <w:tcPr>
            <w:tcW w:w="3000" w:type="dxa"/>
          </w:tcPr>
          <w:p>
            <w:r>
              <w:rPr>
                <w:rFonts w:ascii="Arial" w:hAnsi="Arial" w:eastAsia="Arial" w:cs="Arial"/>
                <w:sz w:val="20"/>
                <w:szCs w:val="20"/>
              </w:rPr>
              <w:t xml:space="preserve">Installation position:</w:t>
            </w:r>
          </w:p>
        </w:tc>
        <w:tc>
          <w:tcPr>
            <w:tcW w:w="3000" w:type="dxa"/>
          </w:tcPr>
          <w:p>
            <w:pPr>
              <w:jc w:val="right"/>
              <w:spacing w:before="0" w:after="0.1"/>
            </w:pPr>
            <w:r>
              <w:rPr>
                <w:rFonts w:ascii="Arial" w:hAnsi="Arial" w:eastAsia="Arial" w:cs="Arial"/>
                <w:sz w:val="20"/>
                <w:szCs w:val="20"/>
              </w:rPr>
              <w:t xml:space="preserve">vertical  / horizontal</w:t>
            </w:r>
          </w:p>
        </w:tc>
      </w:tr>
      <w:tr>
        <w:trPr/>
        <w:tc>
          <w:tcPr>
            <w:tcW w:w="3000" w:type="dxa"/>
          </w:tcPr>
          <w:p>
            <w:r>
              <w:rPr>
                <w:rFonts w:ascii="Arial" w:hAnsi="Arial" w:eastAsia="Arial" w:cs="Arial"/>
                <w:sz w:val="20"/>
                <w:szCs w:val="20"/>
              </w:rPr>
              <w:t xml:space="preserve">Housing 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69,5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69,5 kg</w:t>
            </w:r>
          </w:p>
        </w:tc>
      </w:tr>
      <w:tr>
        <w:trPr/>
        <w:tc>
          <w:tcPr>
            <w:tcW w:w="3000" w:type="dxa"/>
          </w:tcPr>
          <w:p>
            <w:r>
              <w:rPr>
                <w:rFonts w:ascii="Arial" w:hAnsi="Arial" w:eastAsia="Arial" w:cs="Arial"/>
                <w:sz w:val="20"/>
                <w:szCs w:val="20"/>
              </w:rPr>
              <w:t xml:space="preserve">Swivelling fan:</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450 mm</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756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750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835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756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750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835 mm</w:t>
            </w:r>
          </w:p>
        </w:tc>
      </w:tr>
      <w:tr>
        <w:trPr/>
        <w:tc>
          <w:tcPr>
            <w:tcW w:w="3000" w:type="dxa"/>
          </w:tcPr>
          <w:p>
            <w:r>
              <w:rPr>
                <w:rFonts w:ascii="Arial" w:hAnsi="Arial" w:eastAsia="Arial" w:cs="Arial"/>
                <w:sz w:val="20"/>
                <w:szCs w:val="20"/>
              </w:rPr>
              <w:t xml:space="preserve">Airstream temperature at nominal current:</w:t>
            </w:r>
          </w:p>
        </w:tc>
        <w:tc>
          <w:tcPr>
            <w:tcW w:w="3000" w:type="dxa"/>
          </w:tcPr>
          <w:p>
            <w:pPr>
              <w:jc w:val="right"/>
              <w:spacing w:before="0" w:after="0.1"/>
            </w:pPr>
            <w:r>
              <w:rPr>
                <w:rFonts w:ascii="Arial" w:hAnsi="Arial" w:eastAsia="Arial" w:cs="Arial"/>
                <w:sz w:val="20"/>
                <w:szCs w:val="20"/>
              </w:rPr>
              <w:t xml:space="preserve">-20 °C up to 50 °C</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up to 50 °C</w:t>
            </w:r>
          </w:p>
        </w:tc>
      </w:tr>
      <w:tr>
        <w:trPr/>
        <w:tc>
          <w:tcPr>
            <w:tcW w:w="3000" w:type="dxa"/>
          </w:tcPr>
          <w:p>
            <w:r>
              <w:rPr>
                <w:rFonts w:ascii="Arial" w:hAnsi="Arial" w:eastAsia="Arial" w:cs="Arial"/>
                <w:sz w:val="20"/>
                <w:szCs w:val="20"/>
              </w:rPr>
              <w:t xml:space="preserve">Sound pressure level:</w:t>
            </w:r>
          </w:p>
        </w:tc>
        <w:tc>
          <w:tcPr>
            <w:tcW w:w="3000" w:type="dxa"/>
          </w:tcPr>
          <w:p>
            <w:pPr>
              <w:jc w:val="right"/>
              <w:spacing w:before="0" w:after="0.1"/>
            </w:pPr>
            <w:r>
              <w:rPr>
                <w:rFonts w:ascii="Arial" w:hAnsi="Arial" w:eastAsia="Arial" w:cs="Arial"/>
                <w:sz w:val="20"/>
                <w:szCs w:val="20"/>
              </w:rPr>
              <w:t xml:space="preserve">41 dB(A) Distance 3 m, Free-field conditions</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4012799800378</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0080.0037</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DSQ 45/6 Quickbox</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2024-09-02T17:33:08+00:00</dcterms:created>
  <dcterms:modified xsi:type="dcterms:W3CDTF">2024-09-02T17:33:08+00:00</dcterms:modified>
</cp:coreProperties>
</file>

<file path=docProps/custom.xml><?xml version="1.0" encoding="utf-8"?>
<Properties xmlns="http://schemas.openxmlformats.org/officeDocument/2006/custom-properties" xmlns:vt="http://schemas.openxmlformats.org/officeDocument/2006/docPropsVTypes"/>
</file>