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wall fan EZS 40/6 B</w:t>
      </w:r>
    </w:p>
    <w:p>
      <w:pPr/>
      <w:r>
        <w:rPr>
          <w:rFonts w:ascii="Arial" w:hAnsi="Arial" w:eastAsia="Arial" w:cs="Arial"/>
          <w:sz w:val="24"/>
          <w:szCs w:val="24"/>
        </w:rPr>
        <w:t xml:space="preserve">AC model</w:t>
      </w:r>
    </w:p>
    <w:p>
      <w:pPr/>
      <w:r>
        <w:rPr>
          <w:rFonts w:ascii="Arial" w:hAnsi="Arial" w:eastAsia="Arial" w:cs="Arial"/>
          <w:sz w:val="24"/>
          <w:szCs w:val="24"/>
        </w:rPr>
        <w:t xml:space="preserve">Axial wall fan with steel wall ring, in single-phase AC version.</w:t>
      </w:r>
    </w:p>
    <w:p/>
    <w:p>
      <w:pPr/>
      <w:r>
        <w:rPr>
          <w:rFonts w:ascii="Arial" w:hAnsi="Arial" w:eastAsia="Arial" w:cs="Arial"/>
          <w:sz w:val="24"/>
          <w:szCs w:val="24"/>
        </w:rPr>
        <w:t xml:space="preserve">Brief description</w:t>
      </w:r>
    </w:p>
    <w:p>
      <w:pPr/>
      <w:r>
        <w:rPr>
          <w:rFonts w:ascii="Arial" w:hAnsi="Arial" w:eastAsia="Arial" w:cs="Arial"/>
          <w:sz w:val="24"/>
          <w:szCs w:val="24"/>
        </w:rPr>
        <w:t xml:space="preserve">For surface mounting.</w:t>
      </w:r>
    </w:p>
    <w:p>
      <w:pPr/>
      <w:r>
        <w:rPr>
          <w:rFonts w:ascii="Arial" w:hAnsi="Arial" w:eastAsia="Arial" w:cs="Arial"/>
          <w:sz w:val="24"/>
          <w:szCs w:val="24"/>
        </w:rPr>
        <w:t xml:space="preserve">Protective grille on the intake side, protection against accidental contact in accordance with DIN EN ISO 13857.</w:t>
      </w:r>
    </w:p>
    <w:p>
      <w:pPr/>
      <w:r>
        <w:rPr>
          <w:rFonts w:ascii="Arial" w:hAnsi="Arial" w:eastAsia="Arial" w:cs="Arial"/>
          <w:sz w:val="24"/>
          <w:szCs w:val="24"/>
        </w:rPr>
        <w:t xml:space="preserve">8-blade impellers made of glass fibre reinforced polyamide</w:t>
      </w:r>
    </w:p>
    <w:p>
      <w:pPr/>
      <w:r>
        <w:rPr>
          <w:rFonts w:ascii="Arial" w:hAnsi="Arial" w:eastAsia="Arial" w:cs="Arial"/>
          <w:sz w:val="24"/>
          <w:szCs w:val="24"/>
        </w:rPr>
        <w:t xml:space="preserve">Thermal overload protection as a standard feature.</w:t>
      </w:r>
    </w:p>
    <w:p>
      <w:pPr/>
      <w:r>
        <w:rPr>
          <w:rFonts w:ascii="Arial" w:hAnsi="Arial" w:eastAsia="Arial" w:cs="Arial"/>
          <w:sz w:val="24"/>
          <w:szCs w:val="24"/>
        </w:rPr>
        <w:t xml:space="preserve">Fans meet the requirements of the European Ecodesign Directive (EC) No.327/2011 Directive 2009/125/EC.</w:t>
      </w:r>
    </w:p>
    <w:p>
      <w:pPr/>
      <w:r>
        <w:rPr>
          <w:rFonts w:ascii="Arial" w:hAnsi="Arial" w:eastAsia="Arial" w:cs="Arial"/>
          <w:sz w:val="24"/>
          <w:szCs w:val="24"/>
        </w:rPr>
        <w:t xml:space="preserve">Vibration-free running due to dynamically balanced impeller and motor (shaft-rotor), according to quality class 6.3, DIN ISO 1940, part 1.</w:t>
      </w:r>
    </w:p>
    <w:p>
      <w:pPr/>
      <w:r>
        <w:rPr>
          <w:rFonts w:ascii="Arial" w:hAnsi="Arial" w:eastAsia="Arial" w:cs="Arial"/>
          <w:sz w:val="24"/>
          <w:szCs w:val="24"/>
        </w:rPr>
        <w:t xml:space="preserve">High efficiency on the ventilation side, low operating noise.</w:t>
      </w:r>
    </w:p>
    <w:p>
      <w:pPr/>
      <w:r>
        <w:rPr>
          <w:rFonts w:ascii="Arial" w:hAnsi="Arial" w:eastAsia="Arial" w:cs="Arial"/>
          <w:sz w:val="24"/>
          <w:szCs w:val="24"/>
        </w:rPr>
        <w:t xml:space="preserve">Increased durability due to high-quality materials such as quiet ball bearings.</w:t>
      </w:r>
    </w:p>
    <w:p>
      <w:pPr/>
      <w:r>
        <w:rPr>
          <w:rFonts w:ascii="Arial" w:hAnsi="Arial" w:eastAsia="Arial" w:cs="Arial"/>
          <w:sz w:val="24"/>
          <w:szCs w:val="24"/>
        </w:rPr>
        <w:t xml:space="preserve">Fans are maintenance-free.</w:t>
      </w:r>
    </w:p>
    <w:p>
      <w:pPr/>
      <w:r>
        <w:rPr>
          <w:rFonts w:ascii="Arial" w:hAnsi="Arial" w:eastAsia="Arial" w:cs="Arial"/>
          <w:sz w:val="24"/>
          <w:szCs w:val="24"/>
        </w:rPr>
        <w:t xml:space="preserve">Installation for ventilation and air extraction possible in any position.</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 flow direction is marked.</w:t>
      </w:r>
    </w:p>
    <w:p>
      <w:pPr/>
      <w:r>
        <w:rPr>
          <w:rFonts w:ascii="Arial" w:hAnsi="Arial" w:eastAsia="Arial" w:cs="Arial"/>
          <w:sz w:val="24"/>
          <w:szCs w:val="24"/>
        </w:rPr>
        <w:t xml:space="preserve">Standard exhaust air mode, air flow direction with air drawn across motor.</w:t>
      </w:r>
    </w:p>
    <w:p/>
    <w:p>
      <w:pPr/>
      <w:r>
        <w:rPr>
          <w:rFonts w:ascii="Arial" w:hAnsi="Arial" w:eastAsia="Arial" w:cs="Arial"/>
          <w:sz w:val="24"/>
          <w:szCs w:val="24"/>
        </w:rPr>
        <w:t xml:space="preserve">AC motor</w:t>
      </w:r>
    </w:p>
    <w:p>
      <w:pPr/>
      <w:r>
        <w:rPr>
          <w:rFonts w:ascii="Arial" w:hAnsi="Arial" w:eastAsia="Arial" w:cs="Arial"/>
          <w:sz w:val="24"/>
          <w:szCs w:val="24"/>
        </w:rPr>
        <w:t xml:space="preserve">EZQ/EZS type series.</w:t>
      </w:r>
    </w:p>
    <w:p>
      <w:pPr/>
      <w:r>
        <w:rPr>
          <w:rFonts w:ascii="Arial" w:hAnsi="Arial" w:eastAsia="Arial" w:cs="Arial"/>
          <w:sz w:val="24"/>
          <w:szCs w:val="24"/>
        </w:rPr>
        <w:t xml:space="preserve">Asynchronous motor.</w:t>
      </w:r>
    </w:p>
    <w:p>
      <w:pPr/>
      <w:r>
        <w:rPr>
          <w:rFonts w:ascii="Arial" w:hAnsi="Arial" w:eastAsia="Arial" w:cs="Arial"/>
          <w:sz w:val="24"/>
          <w:szCs w:val="24"/>
        </w:rPr>
        <w:t xml:space="preserve">Not suitable for ventilating steam-saturated air.</w:t>
      </w:r>
    </w:p>
    <w:p>
      <w:pPr/>
      <w:r>
        <w:rPr>
          <w:rFonts w:ascii="Arial" w:hAnsi="Arial" w:eastAsia="Arial" w:cs="Arial"/>
          <w:sz w:val="24"/>
          <w:szCs w:val="24"/>
        </w:rPr>
        <w:t xml:space="preserve">Rated voltage 230 V, 50 Hz.</w:t>
      </w:r>
    </w:p>
    <w:p>
      <w:pPr/>
      <w:r>
        <w:rPr>
          <w:rFonts w:ascii="Arial" w:hAnsi="Arial" w:eastAsia="Arial" w:cs="Arial"/>
          <w:sz w:val="24"/>
          <w:szCs w:val="24"/>
        </w:rPr>
        <w:t xml:space="preserve">Fans “... B”: Capacitor motors with operating capacitor fitted to protective grille or to wall sleeve, IP 55 degree of protection.</w:t>
      </w:r>
    </w:p>
    <w:p>
      <w:pPr/>
      <w:r>
        <w:rPr>
          <w:rFonts w:ascii="Arial" w:hAnsi="Arial" w:eastAsia="Arial" w:cs="Arial"/>
          <w:sz w:val="24"/>
          <w:szCs w:val="24"/>
        </w:rPr>
        <w:t xml:space="preserve">Fans “... D”: Capacitor motors with operating capacitor in terminal box, IP 54 degree of protection.</w:t>
      </w:r>
    </w:p>
    <w:p>
      <w:pPr/>
      <w:r>
        <w:rPr>
          <w:rFonts w:ascii="Arial" w:hAnsi="Arial" w:eastAsia="Arial" w:cs="Arial"/>
          <w:sz w:val="24"/>
          <w:szCs w:val="24"/>
        </w:rPr>
        <w:t xml:space="preserve">Fans “... E”: Shaded-pole motors, degree of protection IP 54.</w:t>
      </w:r>
    </w:p>
    <w:p>
      <w:pPr/>
      <w:r>
        <w:rPr>
          <w:rFonts w:ascii="Arial" w:hAnsi="Arial" w:eastAsia="Arial" w:cs="Arial"/>
          <w:sz w:val="24"/>
          <w:szCs w:val="24"/>
        </w:rPr>
        <w:t xml:space="preserve">Speed-controllable. Exception for type EZQ 45/6 B.</w:t>
      </w:r>
    </w:p>
    <w:p>
      <w:pPr/>
      <w:r>
        <w:rPr>
          <w:rFonts w:ascii="Arial" w:hAnsi="Arial" w:eastAsia="Arial" w:cs="Arial"/>
          <w:sz w:val="24"/>
          <w:szCs w:val="24"/>
        </w:rPr>
        <w:t xml:space="preserve">Units can be steplessly controlled with optional speed controllers or they can be steplessly switched with an optional 5-step transformer.</w:t>
      </w:r>
    </w:p>
    <w:p>
      <w:pPr/>
      <w:r>
        <w:rPr>
          <w:rFonts w:ascii="Arial" w:hAnsi="Arial" w:eastAsia="Arial" w:cs="Arial"/>
          <w:sz w:val="24"/>
          <w:szCs w:val="24"/>
        </w:rPr>
        <w:t xml:space="preserve">Reversible. Exception for fans with shaded-pole motor (“... E”).</w:t>
      </w:r>
    </w:p>
    <w:p>
      <w:pPr/>
      <w:r>
        <w:rPr>
          <w:rFonts w:ascii="Arial" w:hAnsi="Arial" w:eastAsia="Arial" w:cs="Arial"/>
          <w:sz w:val="24"/>
          <w:szCs w:val="24"/>
        </w:rPr>
        <w:t xml:space="preserve">Reversing mode: The volumetric flow is reduced by approx. 35 % with abnormal air flow direction.</w:t>
      </w:r>
    </w:p>
    <w:p>
      <w:pPr/>
      <w:r>
        <w:rPr>
          <w:rFonts w:ascii="Arial" w:hAnsi="Arial" w:eastAsia="Arial" w:cs="Arial"/>
          <w:sz w:val="24"/>
          <w:szCs w:val="24"/>
        </w:rPr>
        <w:t xml:space="preserve">Thermal overload protection as a standard feature.</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On terminal block in end cover of the motor.</w:t>
      </w:r>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e.g., with Maico SG protective grille.</w:t>
      </w:r>
    </w:p>
    <w:p/>
    <w:p>
      <w:pPr/>
      <w:r>
        <w:rPr>
          <w:rFonts w:ascii="Arial" w:hAnsi="Arial" w:eastAsia="Arial" w:cs="Arial"/>
          <w:sz w:val="24"/>
          <w:szCs w:val="24"/>
        </w:rPr>
        <w:t xml:space="preserve">Special versions</w:t>
      </w:r>
    </w:p>
    <w:p/>
    <w:p>
      <w:pPr/>
      <w:r>
        <w:rPr>
          <w:rFonts w:ascii="Arial" w:hAnsi="Arial" w:eastAsia="Arial" w:cs="Arial"/>
          <w:sz w:val="24"/>
          <w:szCs w:val="24"/>
        </w:rPr>
        <w:t xml:space="preserve">The following special versions are available on request, at an extra cost:</w:t>
      </w:r>
    </w:p>
    <w:p>
      <w:pPr/>
      <w:r>
        <w:rPr>
          <w:rFonts w:ascii="Arial" w:hAnsi="Arial" w:eastAsia="Arial" w:cs="Arial"/>
          <w:sz w:val="24"/>
          <w:szCs w:val="24"/>
        </w:rPr>
        <w:t xml:space="preserve">Special voltages and frequencies.</w:t>
      </w:r>
    </w:p>
    <w:p>
      <w:pPr/>
      <w:r>
        <w:rPr>
          <w:rFonts w:ascii="Arial" w:hAnsi="Arial" w:eastAsia="Arial" w:cs="Arial"/>
          <w:sz w:val="24"/>
          <w:szCs w:val="24"/>
        </w:rPr>
        <w:t xml:space="preserve">Single-phase motors with thermal contacts or PTC thermistor, potential-free terminal connection.</w:t>
      </w:r>
    </w:p>
    <w:p>
      <w:pPr/>
      <w:r>
        <w:rPr>
          <w:rFonts w:ascii="Arial" w:hAnsi="Arial" w:eastAsia="Arial" w:cs="Arial"/>
          <w:sz w:val="24"/>
          <w:szCs w:val="24"/>
        </w:rPr>
        <w:t xml:space="preserve">Condensation drainage holes.</w:t>
      </w:r>
    </w:p>
    <w:p>
      <w:pPr/>
      <w:r>
        <w:rPr>
          <w:rFonts w:ascii="Arial" w:hAnsi="Arial" w:eastAsia="Arial" w:cs="Arial"/>
          <w:sz w:val="24"/>
          <w:szCs w:val="24"/>
        </w:rPr>
        <w:t xml:space="preserve">Fans with enhanced anti-corrosion protection.</w:t>
      </w:r>
    </w:p>
    <w:p>
      <w:pPr/>
      <w:r>
        <w:rPr>
          <w:rFonts w:ascii="Arial" w:hAnsi="Arial" w:eastAsia="Arial" w:cs="Arial"/>
          <w:sz w:val="24"/>
          <w:szCs w:val="24"/>
        </w:rPr>
        <w:t xml:space="preserve">Impellers made of aluminium.</w:t>
      </w:r>
    </w:p>
    <w:p/>
    <w:p>
      <w:pPr/>
      <w:r>
        <w:rPr>
          <w:rFonts w:ascii="Arial" w:hAnsi="Arial" w:eastAsia="Arial" w:cs="Arial"/>
          <w:sz w:val="24"/>
          <w:szCs w:val="24"/>
        </w:rPr>
        <w:t xml:space="preserve">Information on operation at temperatures occasionally below -20°C available upon request.</w:t>
      </w:r>
    </w:p>
    <w:p>
      <w:pPr/>
      <w:r>
        <w:rPr>
          <w:rFonts w:ascii="Arial" w:hAnsi="Arial" w:eastAsia="Arial" w:cs="Arial"/>
          <w:sz w:val="24"/>
          <w:szCs w:val="24"/>
        </w:rPr>
        <w:t xml:space="preserve">If operating with frequency converters, the factory must be consulted.</w:t>
      </w:r>
    </w:p>
    <w:p>
      <w:pPr/>
      <w:r>
        <w:rPr>
          <w:rFonts w:ascii="Arial" w:hAnsi="Arial" w:eastAsia="Arial" w:cs="Arial"/>
          <w:sz w:val="24"/>
          <w:szCs w:val="24"/>
        </w:rPr>
        <w:t xml:space="preserve">Feasibility must be checked in each case.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EZS 40/6 B</w:t>
            </w:r>
          </w:p>
        </w:tc>
      </w:tr>
      <w:tr>
        <w:trPr/>
        <w:tc>
          <w:tcPr>
            <w:tcW w:w="3000" w:type="dxa"/>
          </w:tcPr>
          <w:p>
            <w:r>
              <w:rPr>
                <w:rFonts w:ascii="Arial" w:hAnsi="Arial" w:eastAsia="Arial" w:cs="Arial"/>
                <w:sz w:val="20"/>
                <w:szCs w:val="20"/>
              </w:rPr>
              <w:t xml:space="preserve">Model:</w:t>
            </w:r>
          </w:p>
        </w:tc>
        <w:tc>
          <w:tcPr>
            <w:tcW w:w="3000" w:type="dxa"/>
          </w:tcPr>
          <w:p>
            <w:pPr>
              <w:jc w:val="right"/>
              <w:spacing w:before="0" w:after="0.1"/>
            </w:pPr>
            <w:r>
              <w:rPr>
                <w:rFonts w:ascii="Arial" w:hAnsi="Arial" w:eastAsia="Arial" w:cs="Arial"/>
                <w:sz w:val="20"/>
                <w:szCs w:val="20"/>
              </w:rPr>
              <w:t xml:space="preserve">Steel wall ring</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2.600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935 1/min</w:t>
            </w:r>
          </w:p>
        </w:tc>
      </w:tr>
      <w:tr>
        <w:trPr/>
        <w:tc>
          <w:tcPr>
            <w:tcW w:w="3000" w:type="dxa"/>
          </w:tcPr>
          <w:p>
            <w:r>
              <w:rPr>
                <w:rFonts w:ascii="Arial" w:hAnsi="Arial" w:eastAsia="Arial" w:cs="Arial"/>
                <w:sz w:val="20"/>
                <w:szCs w:val="20"/>
              </w:rPr>
              <w:t xml:space="preserve">Impeller type:</w:t>
            </w:r>
          </w:p>
        </w:tc>
        <w:tc>
          <w:tcPr>
            <w:tcW w:w="3000" w:type="dxa"/>
          </w:tcPr>
          <w:p>
            <w:pPr>
              <w:jc w:val="right"/>
              <w:spacing w:before="0" w:after="0.1"/>
            </w:pPr>
            <w:r>
              <w:rPr>
                <w:rFonts w:ascii="Arial" w:hAnsi="Arial" w:eastAsia="Arial" w:cs="Arial"/>
                <w:sz w:val="20"/>
                <w:szCs w:val="20"/>
              </w:rPr>
              <w:t xml:space="preserve">axial</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Alternating current</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100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0,5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0,5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55</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B</w:t>
            </w:r>
          </w:p>
        </w:tc>
      </w:tr>
      <w:tr>
        <w:trPr/>
        <w:tc>
          <w:tcPr>
            <w:tcW w:w="3000" w:type="dxa"/>
          </w:tcPr>
          <w:p>
            <w:r>
              <w:rPr>
                <w:rFonts w:ascii="Arial" w:hAnsi="Arial" w:eastAsia="Arial" w:cs="Arial"/>
                <w:sz w:val="20"/>
                <w:szCs w:val="20"/>
              </w:rPr>
              <w:t xml:space="preserve">Pole-changeable: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Installation site:</w:t>
            </w:r>
          </w:p>
        </w:tc>
        <w:tc>
          <w:tcPr>
            <w:tcW w:w="3000" w:type="dxa"/>
          </w:tcPr>
          <w:p>
            <w:pPr>
              <w:jc w:val="right"/>
              <w:spacing w:before="0" w:after="0.1"/>
            </w:pPr>
            <w:r>
              <w:rPr>
                <w:rFonts w:ascii="Arial" w:hAnsi="Arial" w:eastAsia="Arial" w:cs="Arial"/>
                <w:sz w:val="20"/>
                <w:szCs w:val="20"/>
              </w:rPr>
              <w:t xml:space="preserve">Wall  / Ceiling</w:t>
            </w:r>
          </w:p>
        </w:tc>
      </w:tr>
      <w:tr>
        <w:trPr/>
        <w:tc>
          <w:tcPr>
            <w:tcW w:w="3000" w:type="dxa"/>
          </w:tcPr>
          <w:p>
            <w:r>
              <w:rPr>
                <w:rFonts w:ascii="Arial" w:hAnsi="Arial" w:eastAsia="Arial" w:cs="Arial"/>
                <w:sz w:val="20"/>
                <w:szCs w:val="20"/>
              </w:rPr>
              <w:t xml:space="preserve">Type of installation:</w:t>
            </w:r>
          </w:p>
        </w:tc>
        <w:tc>
          <w:tcPr>
            <w:tcW w:w="3000" w:type="dxa"/>
          </w:tcPr>
          <w:p>
            <w:pPr>
              <w:jc w:val="right"/>
              <w:spacing w:before="0" w:after="0.1"/>
            </w:pPr>
            <w:r>
              <w:rPr>
                <w:rFonts w:ascii="Arial" w:hAnsi="Arial" w:eastAsia="Arial" w:cs="Arial"/>
                <w:sz w:val="20"/>
                <w:szCs w:val="20"/>
              </w:rPr>
              <w:t xml:space="preserve">Surface-mounted</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horizontal  / vertical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Silver</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8,22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11,02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580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580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275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615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615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50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60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4012799940067</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0094.0006</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EZS 40/6 B Axial wall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2024-08-25T00:28:23+00:00</dcterms:created>
  <dcterms:modified xsi:type="dcterms:W3CDTF">2024-08-25T00:28:23+00:00</dcterms:modified>
</cp:coreProperties>
</file>

<file path=docProps/custom.xml><?xml version="1.0" encoding="utf-8"?>
<Properties xmlns="http://schemas.openxmlformats.org/officeDocument/2006/custom-properties" xmlns:vt="http://schemas.openxmlformats.org/officeDocument/2006/docPropsVTypes"/>
</file>