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WSFG 320/470</w:t>
      </w:r>
      <w:br/>
      <w:r>
        <w:rPr>
          <w:rFonts w:ascii="Arial" w:hAnsi="Arial" w:eastAsia="Arial" w:cs="Arial"/>
          <w:sz w:val="20"/>
          <w:szCs w:val="20"/>
        </w:rPr>
        <w:t xml:space="preserve">Packing unit: 1 set (3 pieces)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0092.0588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2024-08-25T00:16:05+00:00</dcterms:created>
  <dcterms:modified xsi:type="dcterms:W3CDTF">2024-08-25T00:16:05+00:00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