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Air filter, replacement KF 31</w:t>
      </w:r>
      <w:br/>
      <w:r>
        <w:rPr>
          <w:rFonts w:ascii="Arial" w:hAnsi="Arial" w:eastAsia="Arial" w:cs="Arial"/>
          <w:sz w:val="20"/>
          <w:szCs w:val="20"/>
        </w:rPr>
        <w:t xml:space="preserve">Packing unit: 2 pieces</w:t>
      </w:r>
      <w:br/>
      <w:r>
        <w:rPr>
          <w:rFonts w:ascii="Arial" w:hAnsi="Arial" w:eastAsia="Arial" w:cs="Arial"/>
          <w:sz w:val="20"/>
          <w:szCs w:val="20"/>
        </w:rPr>
        <w:t xml:space="preserve">Range: D
</w:t>
      </w:r>
      <w:br/>
      <w:r>
        <w:rPr>
          <w:rFonts w:ascii="Arial" w:hAnsi="Arial" w:eastAsia="Arial" w:cs="Arial"/>
          <w:sz w:val="20"/>
          <w:szCs w:val="20"/>
        </w:rPr>
        <w:t xml:space="preserve">Article number: 0093.0684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2024-08-25T01:16:44+00:00</dcterms:created>
  <dcterms:modified xsi:type="dcterms:W3CDTF">2024-08-25T01:16:44+00:00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