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45144" w14:textId="236C8D62" w:rsidR="00BA5ED1" w:rsidRDefault="00877E36" w:rsidP="00E86783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Powerbox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WS 75 – Design trifft Lüftung</w:t>
      </w:r>
    </w:p>
    <w:p w14:paraId="357062AE" w14:textId="77777777" w:rsidR="0090657C" w:rsidRDefault="0090657C" w:rsidP="00E8678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D9E75AD" w14:textId="78905CBA" w:rsidR="002B1F59" w:rsidRDefault="002B1F59" w:rsidP="00877E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MAICO Produktpalette ist um ein neues Spitzengerät </w:t>
      </w:r>
      <w:r w:rsidR="005A050E">
        <w:rPr>
          <w:rFonts w:ascii="Arial" w:hAnsi="Arial" w:cs="Arial"/>
          <w:sz w:val="24"/>
          <w:szCs w:val="24"/>
        </w:rPr>
        <w:t xml:space="preserve">der Komfortlüftung </w:t>
      </w:r>
      <w:r>
        <w:rPr>
          <w:rFonts w:ascii="Arial" w:hAnsi="Arial" w:cs="Arial"/>
          <w:sz w:val="24"/>
          <w:szCs w:val="24"/>
        </w:rPr>
        <w:t>reicher: die</w:t>
      </w:r>
      <w:r w:rsidR="00877E36">
        <w:rPr>
          <w:rFonts w:ascii="Arial" w:hAnsi="Arial" w:cs="Arial"/>
          <w:sz w:val="24"/>
          <w:szCs w:val="24"/>
        </w:rPr>
        <w:t xml:space="preserve"> </w:t>
      </w:r>
      <w:r w:rsidR="00877E36" w:rsidRPr="00C20953">
        <w:rPr>
          <w:rFonts w:ascii="Arial" w:hAnsi="Arial" w:cs="Arial"/>
          <w:b/>
          <w:sz w:val="24"/>
          <w:szCs w:val="24"/>
        </w:rPr>
        <w:t xml:space="preserve">WS 75 </w:t>
      </w:r>
      <w:proofErr w:type="spellStart"/>
      <w:r w:rsidR="00877E36" w:rsidRPr="00C20953">
        <w:rPr>
          <w:rFonts w:ascii="Arial" w:hAnsi="Arial" w:cs="Arial"/>
          <w:b/>
          <w:sz w:val="24"/>
          <w:szCs w:val="24"/>
        </w:rPr>
        <w:t>Powerbox</w:t>
      </w:r>
      <w:proofErr w:type="spellEnd"/>
      <w:r w:rsidR="00877E36">
        <w:rPr>
          <w:rFonts w:ascii="Arial" w:hAnsi="Arial" w:cs="Arial"/>
          <w:sz w:val="24"/>
          <w:szCs w:val="24"/>
        </w:rPr>
        <w:t xml:space="preserve">. Das </w:t>
      </w:r>
      <w:r>
        <w:rPr>
          <w:rFonts w:ascii="Arial" w:hAnsi="Arial" w:cs="Arial"/>
          <w:sz w:val="24"/>
          <w:szCs w:val="24"/>
        </w:rPr>
        <w:t>semi</w:t>
      </w:r>
      <w:r w:rsidR="00877E36">
        <w:rPr>
          <w:rFonts w:ascii="Arial" w:hAnsi="Arial" w:cs="Arial"/>
          <w:sz w:val="24"/>
          <w:szCs w:val="24"/>
        </w:rPr>
        <w:t>zentrale</w:t>
      </w:r>
      <w:r>
        <w:rPr>
          <w:rFonts w:ascii="Arial" w:hAnsi="Arial" w:cs="Arial"/>
          <w:sz w:val="24"/>
          <w:szCs w:val="24"/>
        </w:rPr>
        <w:t>, intelligente</w:t>
      </w:r>
      <w:r w:rsidR="00877E36">
        <w:rPr>
          <w:rFonts w:ascii="Arial" w:hAnsi="Arial" w:cs="Arial"/>
          <w:sz w:val="24"/>
          <w:szCs w:val="24"/>
        </w:rPr>
        <w:t xml:space="preserve"> Lüftungsgerät mit Wärmerückgewinnung wird idealerweise in Wohn</w:t>
      </w:r>
      <w:r w:rsidR="005A050E">
        <w:rPr>
          <w:rFonts w:ascii="Arial" w:hAnsi="Arial" w:cs="Arial"/>
          <w:sz w:val="24"/>
          <w:szCs w:val="24"/>
        </w:rPr>
        <w:t>räumen</w:t>
      </w:r>
      <w:r w:rsidR="00877E36">
        <w:rPr>
          <w:rFonts w:ascii="Arial" w:hAnsi="Arial" w:cs="Arial"/>
          <w:sz w:val="24"/>
          <w:szCs w:val="24"/>
        </w:rPr>
        <w:t xml:space="preserve"> wie</w:t>
      </w:r>
      <w:r w:rsidR="005A050E">
        <w:rPr>
          <w:rFonts w:ascii="Arial" w:hAnsi="Arial" w:cs="Arial"/>
          <w:sz w:val="24"/>
          <w:szCs w:val="24"/>
        </w:rPr>
        <w:t xml:space="preserve"> beispielsweise</w:t>
      </w:r>
      <w:r w:rsidR="00877E36">
        <w:rPr>
          <w:rFonts w:ascii="Arial" w:hAnsi="Arial" w:cs="Arial"/>
          <w:sz w:val="24"/>
          <w:szCs w:val="24"/>
        </w:rPr>
        <w:t xml:space="preserve"> Studentenwohnungen</w:t>
      </w:r>
      <w:r>
        <w:rPr>
          <w:rFonts w:ascii="Arial" w:hAnsi="Arial" w:cs="Arial"/>
          <w:sz w:val="24"/>
          <w:szCs w:val="24"/>
        </w:rPr>
        <w:t>, betreute</w:t>
      </w:r>
      <w:r w:rsidR="005A050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Wohnen</w:t>
      </w:r>
      <w:r w:rsidR="00877E36">
        <w:rPr>
          <w:rFonts w:ascii="Arial" w:hAnsi="Arial" w:cs="Arial"/>
          <w:sz w:val="24"/>
          <w:szCs w:val="24"/>
        </w:rPr>
        <w:t xml:space="preserve"> oder Altenheimen, Büros, Hotels</w:t>
      </w:r>
      <w:r>
        <w:rPr>
          <w:rFonts w:ascii="Arial" w:hAnsi="Arial" w:cs="Arial"/>
          <w:sz w:val="24"/>
          <w:szCs w:val="24"/>
        </w:rPr>
        <w:t>, Wartezimmern</w:t>
      </w:r>
      <w:r w:rsidR="005A050E">
        <w:rPr>
          <w:rFonts w:ascii="Arial" w:hAnsi="Arial" w:cs="Arial"/>
          <w:sz w:val="24"/>
          <w:szCs w:val="24"/>
        </w:rPr>
        <w:t>, Besprechungsräumen</w:t>
      </w:r>
      <w:r w:rsidR="00877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sowie</w:t>
      </w:r>
      <w:r w:rsidR="00877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generell in</w:t>
      </w:r>
      <w:r w:rsidR="00877E36">
        <w:rPr>
          <w:rFonts w:ascii="Arial" w:hAnsi="Arial" w:cs="Arial"/>
          <w:sz w:val="24"/>
          <w:szCs w:val="24"/>
        </w:rPr>
        <w:t xml:space="preserve"> kleinen Wohneinheiten bis 60 m² eingesetzt. </w:t>
      </w:r>
    </w:p>
    <w:p w14:paraId="3D470C57" w14:textId="77777777" w:rsidR="00325191" w:rsidRDefault="00325191" w:rsidP="00325191">
      <w:pPr>
        <w:rPr>
          <w:rFonts w:ascii="Arial" w:hAnsi="Arial" w:cs="Arial"/>
          <w:sz w:val="24"/>
          <w:szCs w:val="24"/>
        </w:rPr>
      </w:pPr>
    </w:p>
    <w:p w14:paraId="11852E1F" w14:textId="4EB7BB2D" w:rsidR="00325191" w:rsidRPr="002350C5" w:rsidRDefault="005A050E" w:rsidP="003251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kompakt gestaltete </w:t>
      </w:r>
      <w:r w:rsidRPr="003B6261">
        <w:rPr>
          <w:rFonts w:ascii="Arial" w:hAnsi="Arial" w:cs="Arial"/>
          <w:b/>
          <w:sz w:val="24"/>
          <w:szCs w:val="24"/>
        </w:rPr>
        <w:t xml:space="preserve">WS 75 </w:t>
      </w:r>
      <w:proofErr w:type="spellStart"/>
      <w:r w:rsidRPr="003B6261">
        <w:rPr>
          <w:rFonts w:ascii="Arial" w:hAnsi="Arial" w:cs="Arial"/>
          <w:b/>
          <w:sz w:val="24"/>
          <w:szCs w:val="24"/>
        </w:rPr>
        <w:t>Powerbox</w:t>
      </w:r>
      <w:proofErr w:type="spellEnd"/>
      <w:r>
        <w:rPr>
          <w:rFonts w:ascii="Arial" w:hAnsi="Arial" w:cs="Arial"/>
          <w:sz w:val="24"/>
          <w:szCs w:val="24"/>
        </w:rPr>
        <w:t xml:space="preserve"> arbeitet sehr leise und komfortabel</w:t>
      </w:r>
      <w:r w:rsidR="00325191">
        <w:rPr>
          <w:rFonts w:ascii="Arial" w:hAnsi="Arial" w:cs="Arial"/>
          <w:sz w:val="24"/>
          <w:szCs w:val="24"/>
        </w:rPr>
        <w:t xml:space="preserve">. Das </w:t>
      </w:r>
      <w:r w:rsidR="00325191" w:rsidRPr="002350C5">
        <w:rPr>
          <w:rFonts w:ascii="Arial" w:hAnsi="Arial" w:cs="Arial"/>
          <w:color w:val="222222"/>
          <w:sz w:val="24"/>
          <w:szCs w:val="24"/>
        </w:rPr>
        <w:t>Gehäuse aus temperaturbeständigem und äußerst schall- und wärmedämmendem</w:t>
      </w:r>
      <w:r w:rsidR="00812872" w:rsidRPr="002350C5">
        <w:rPr>
          <w:rFonts w:ascii="Arial" w:hAnsi="Arial" w:cs="Arial"/>
          <w:color w:val="222222"/>
          <w:sz w:val="24"/>
          <w:szCs w:val="24"/>
        </w:rPr>
        <w:t xml:space="preserve"> EPP-</w:t>
      </w:r>
      <w:r w:rsidR="00325191" w:rsidRPr="002350C5">
        <w:rPr>
          <w:rFonts w:ascii="Arial" w:hAnsi="Arial" w:cs="Arial"/>
          <w:color w:val="222222"/>
          <w:sz w:val="24"/>
          <w:szCs w:val="24"/>
        </w:rPr>
        <w:t xml:space="preserve"> Kunststoff zeichnet sich weiter durch seine hygienischen und nicht hygroskopischen Eigenschaften aus.</w:t>
      </w:r>
      <w:r w:rsidR="00812872" w:rsidRPr="002350C5">
        <w:rPr>
          <w:rFonts w:ascii="Arial" w:hAnsi="Arial" w:cs="Arial"/>
          <w:color w:val="222222"/>
          <w:sz w:val="24"/>
          <w:szCs w:val="24"/>
        </w:rPr>
        <w:t xml:space="preserve"> </w:t>
      </w:r>
      <w:r w:rsidR="00812872" w:rsidRPr="002350C5">
        <w:rPr>
          <w:rFonts w:ascii="Arial" w:hAnsi="Arial" w:cs="Arial"/>
          <w:sz w:val="24"/>
          <w:szCs w:val="24"/>
        </w:rPr>
        <w:t>Dieses wird mit einem weißen, pulverbeschichtetem Gehäusedeckel aus Stahlblech abgerundet. Der integrierte</w:t>
      </w:r>
    </w:p>
    <w:p w14:paraId="699AC45F" w14:textId="07445526" w:rsidR="00812872" w:rsidRDefault="00812872" w:rsidP="0081287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Glaseinsatz an der Front, kann auf Wunsch individuell gestaltet und bebildert werden. </w:t>
      </w:r>
      <w:r w:rsidRPr="00812872">
        <w:rPr>
          <w:rFonts w:ascii="Arial" w:hAnsi="Arial" w:cs="Arial"/>
          <w:sz w:val="24"/>
          <w:szCs w:val="24"/>
        </w:rPr>
        <w:t>Alternativ besteht die Möglichkeit einen Design-Gehäusedeckel komplett aus Glas zu verwenden</w:t>
      </w:r>
      <w:r>
        <w:rPr>
          <w:rFonts w:ascii="Arial" w:hAnsi="Arial" w:cs="Arial"/>
          <w:sz w:val="24"/>
          <w:szCs w:val="24"/>
        </w:rPr>
        <w:t xml:space="preserve">. So fügt sich das Gerät besonders stilvoll in den Raum ein. </w:t>
      </w:r>
    </w:p>
    <w:p w14:paraId="223C0F70" w14:textId="77777777" w:rsidR="00325191" w:rsidRDefault="00325191" w:rsidP="00325191"/>
    <w:p w14:paraId="6B60D414" w14:textId="4D211858" w:rsidR="00325191" w:rsidRDefault="00325191" w:rsidP="00877E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intelligente Lüftungsgerät</w:t>
      </w:r>
      <w:r w:rsidR="005A050E">
        <w:rPr>
          <w:rFonts w:ascii="Arial" w:hAnsi="Arial" w:cs="Arial"/>
          <w:sz w:val="24"/>
          <w:szCs w:val="24"/>
        </w:rPr>
        <w:t xml:space="preserve"> eignet sich sowohl für die Decken- als auch Wandmontage. Die Montageposition kann dabei flexibel gestaltet werden. </w:t>
      </w:r>
      <w:r>
        <w:rPr>
          <w:rFonts w:ascii="Arial" w:hAnsi="Arial" w:cs="Arial"/>
          <w:sz w:val="24"/>
          <w:szCs w:val="24"/>
        </w:rPr>
        <w:t xml:space="preserve">Es besteht die Möglichkeit, die </w:t>
      </w:r>
      <w:r w:rsidRPr="003B6261">
        <w:rPr>
          <w:rFonts w:ascii="Arial" w:hAnsi="Arial" w:cs="Arial"/>
          <w:b/>
          <w:sz w:val="24"/>
          <w:szCs w:val="24"/>
        </w:rPr>
        <w:t xml:space="preserve">WS 75 </w:t>
      </w:r>
      <w:proofErr w:type="spellStart"/>
      <w:r w:rsidRPr="003B6261">
        <w:rPr>
          <w:rFonts w:ascii="Arial" w:hAnsi="Arial" w:cs="Arial"/>
          <w:b/>
          <w:sz w:val="24"/>
          <w:szCs w:val="24"/>
        </w:rPr>
        <w:t>Powerbox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F4C3F">
        <w:rPr>
          <w:rFonts w:ascii="Arial" w:hAnsi="Arial" w:cs="Arial"/>
          <w:sz w:val="24"/>
          <w:szCs w:val="24"/>
        </w:rPr>
        <w:t xml:space="preserve">Unterputz </w:t>
      </w:r>
      <w:r>
        <w:rPr>
          <w:rFonts w:ascii="Arial" w:hAnsi="Arial" w:cs="Arial"/>
          <w:sz w:val="24"/>
          <w:szCs w:val="24"/>
        </w:rPr>
        <w:t xml:space="preserve">oder </w:t>
      </w:r>
      <w:r w:rsidR="004F4C3F">
        <w:rPr>
          <w:rFonts w:ascii="Arial" w:hAnsi="Arial" w:cs="Arial"/>
          <w:sz w:val="24"/>
          <w:szCs w:val="24"/>
        </w:rPr>
        <w:t xml:space="preserve">Aufputz </w:t>
      </w:r>
      <w:r>
        <w:rPr>
          <w:rFonts w:ascii="Arial" w:hAnsi="Arial" w:cs="Arial"/>
          <w:sz w:val="24"/>
          <w:szCs w:val="24"/>
        </w:rPr>
        <w:t>zu installieren.</w:t>
      </w:r>
      <w:r w:rsidR="006C3E2C">
        <w:rPr>
          <w:rFonts w:ascii="Arial" w:hAnsi="Arial" w:cs="Arial"/>
          <w:sz w:val="24"/>
          <w:szCs w:val="24"/>
        </w:rPr>
        <w:t xml:space="preserve"> Ein </w:t>
      </w:r>
      <w:proofErr w:type="spellStart"/>
      <w:r w:rsidR="006C3E2C">
        <w:rPr>
          <w:rFonts w:ascii="Arial" w:hAnsi="Arial" w:cs="Arial"/>
          <w:sz w:val="24"/>
          <w:szCs w:val="24"/>
        </w:rPr>
        <w:t>Kondensatablauf</w:t>
      </w:r>
      <w:proofErr w:type="spellEnd"/>
      <w:r w:rsidR="006C3E2C">
        <w:rPr>
          <w:rFonts w:ascii="Arial" w:hAnsi="Arial" w:cs="Arial"/>
          <w:sz w:val="24"/>
          <w:szCs w:val="24"/>
        </w:rPr>
        <w:t xml:space="preserve"> wird nicht benötigt.</w:t>
      </w:r>
    </w:p>
    <w:p w14:paraId="54152627" w14:textId="77777777" w:rsidR="001B4B98" w:rsidRDefault="001B4B98" w:rsidP="00877E36">
      <w:pPr>
        <w:spacing w:line="360" w:lineRule="auto"/>
        <w:rPr>
          <w:rFonts w:ascii="Arial" w:hAnsi="Arial" w:cs="Arial"/>
          <w:sz w:val="24"/>
          <w:szCs w:val="24"/>
        </w:rPr>
      </w:pPr>
    </w:p>
    <w:p w14:paraId="390C93CC" w14:textId="7592CC57" w:rsidR="001B4B98" w:rsidRPr="002350C5" w:rsidRDefault="001B4B98" w:rsidP="00877E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integrierte, hocheffiziente Enthalpie-Kreuzgegenstrom-Wärmetauscher sorgt neben einer effektiven Rückgewinnung und Weiternutzung der vorhandenen Wärme der Abluft auch für eine Beimengung adäquater Feuchtigkeit in d</w:t>
      </w:r>
      <w:r w:rsidR="00812872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Raumluft. Dies ist äußerst angenehm für die Bewohner, vor allem im Winter bei ansonsten trockener Heizungsluft. </w:t>
      </w:r>
      <w:r w:rsidR="00877E36">
        <w:rPr>
          <w:rFonts w:ascii="Arial" w:hAnsi="Arial" w:cs="Arial"/>
          <w:sz w:val="24"/>
          <w:szCs w:val="24"/>
        </w:rPr>
        <w:t>Eine Einregulierung</w:t>
      </w:r>
      <w:r>
        <w:rPr>
          <w:rFonts w:ascii="Arial" w:hAnsi="Arial" w:cs="Arial"/>
          <w:sz w:val="24"/>
          <w:szCs w:val="24"/>
        </w:rPr>
        <w:t xml:space="preserve"> der </w:t>
      </w:r>
      <w:r w:rsidR="0007070F" w:rsidRPr="0007070F">
        <w:rPr>
          <w:rFonts w:ascii="Arial" w:hAnsi="Arial" w:cs="Arial"/>
          <w:b/>
          <w:sz w:val="24"/>
          <w:szCs w:val="24"/>
        </w:rPr>
        <w:t>WS 75</w:t>
      </w:r>
      <w:r w:rsidR="00070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70F">
        <w:rPr>
          <w:rFonts w:ascii="Arial" w:hAnsi="Arial" w:cs="Arial"/>
          <w:b/>
          <w:sz w:val="24"/>
          <w:szCs w:val="24"/>
        </w:rPr>
        <w:t>Powerbox</w:t>
      </w:r>
      <w:proofErr w:type="spellEnd"/>
      <w:r w:rsidR="00877E36">
        <w:rPr>
          <w:rFonts w:ascii="Arial" w:hAnsi="Arial" w:cs="Arial"/>
          <w:sz w:val="24"/>
          <w:szCs w:val="24"/>
        </w:rPr>
        <w:t xml:space="preserve"> ist nicht notwendig</w:t>
      </w:r>
      <w:r>
        <w:rPr>
          <w:rFonts w:ascii="Arial" w:hAnsi="Arial" w:cs="Arial"/>
          <w:sz w:val="24"/>
          <w:szCs w:val="24"/>
        </w:rPr>
        <w:t>.</w:t>
      </w:r>
      <w:r w:rsidR="006C3E2C">
        <w:rPr>
          <w:rFonts w:ascii="Arial" w:hAnsi="Arial" w:cs="Arial"/>
          <w:sz w:val="24"/>
          <w:szCs w:val="24"/>
        </w:rPr>
        <w:t xml:space="preserve"> Die </w:t>
      </w:r>
      <w:r w:rsidR="006C3E2C" w:rsidRPr="002350C5">
        <w:rPr>
          <w:rFonts w:ascii="Arial" w:hAnsi="Arial" w:cs="Arial"/>
          <w:color w:val="222222"/>
          <w:sz w:val="24"/>
          <w:szCs w:val="24"/>
        </w:rPr>
        <w:t>volumenstromkonstanten EC-Radialventilatoren in Außenluft und Fortluft unterstützen den energiesparenden Betrieb zusätzlich.</w:t>
      </w:r>
    </w:p>
    <w:p w14:paraId="30DDAAF5" w14:textId="77777777" w:rsidR="006C3E2C" w:rsidRDefault="006C3E2C" w:rsidP="00877E36">
      <w:pPr>
        <w:spacing w:line="360" w:lineRule="auto"/>
        <w:rPr>
          <w:rFonts w:ascii="Arial" w:hAnsi="Arial" w:cs="Arial"/>
          <w:sz w:val="24"/>
          <w:szCs w:val="24"/>
        </w:rPr>
      </w:pPr>
    </w:p>
    <w:p w14:paraId="73D7A3F4" w14:textId="147874B7" w:rsidR="00373310" w:rsidRPr="002350C5" w:rsidRDefault="00877E36" w:rsidP="007E5E2E">
      <w:pPr>
        <w:spacing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 w:rsidR="006C3E2C">
        <w:rPr>
          <w:rFonts w:ascii="Arial" w:hAnsi="Arial" w:cs="Arial"/>
          <w:sz w:val="24"/>
          <w:szCs w:val="24"/>
        </w:rPr>
        <w:t>wertige Glas-</w:t>
      </w:r>
      <w:r>
        <w:rPr>
          <w:rFonts w:ascii="Arial" w:hAnsi="Arial" w:cs="Arial"/>
          <w:sz w:val="24"/>
          <w:szCs w:val="24"/>
        </w:rPr>
        <w:t>Bedienteil</w:t>
      </w:r>
      <w:r w:rsidR="006C3E2C">
        <w:rPr>
          <w:rFonts w:ascii="Arial" w:hAnsi="Arial" w:cs="Arial"/>
          <w:sz w:val="24"/>
          <w:szCs w:val="24"/>
        </w:rPr>
        <w:t xml:space="preserve"> der </w:t>
      </w:r>
      <w:r w:rsidR="006C3E2C" w:rsidRPr="003B6261">
        <w:rPr>
          <w:rFonts w:ascii="Arial" w:hAnsi="Arial" w:cs="Arial"/>
          <w:b/>
          <w:sz w:val="24"/>
          <w:szCs w:val="24"/>
        </w:rPr>
        <w:t xml:space="preserve">WS 75 </w:t>
      </w:r>
      <w:proofErr w:type="spellStart"/>
      <w:r w:rsidR="006C3E2C" w:rsidRPr="003B6261">
        <w:rPr>
          <w:rFonts w:ascii="Arial" w:hAnsi="Arial" w:cs="Arial"/>
          <w:b/>
          <w:sz w:val="24"/>
          <w:szCs w:val="24"/>
        </w:rPr>
        <w:t>Powerbox</w:t>
      </w:r>
      <w:proofErr w:type="spellEnd"/>
      <w:r>
        <w:rPr>
          <w:rFonts w:ascii="Arial" w:hAnsi="Arial" w:cs="Arial"/>
          <w:sz w:val="24"/>
          <w:szCs w:val="24"/>
        </w:rPr>
        <w:t xml:space="preserve"> wurde von Designern konzipiert und verfügt über eine leicht verständliche, anwenderorientierte Symbolik. </w:t>
      </w:r>
      <w:r w:rsidR="006C3E2C">
        <w:rPr>
          <w:rFonts w:ascii="Arial" w:hAnsi="Arial" w:cs="Arial"/>
          <w:sz w:val="24"/>
          <w:szCs w:val="24"/>
        </w:rPr>
        <w:t>Die intelligente, bedarfsorientierte Steuerung der Lüftung erfolgt über Feuchte-Temperatursensor oder optional über VOC- oder CO</w:t>
      </w:r>
      <w:r w:rsidR="006C3E2C" w:rsidRPr="00C20953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6C3E2C" w:rsidRPr="00C20953">
        <w:rPr>
          <w:rFonts w:ascii="Arial" w:hAnsi="Arial" w:cs="Arial"/>
          <w:sz w:val="24"/>
          <w:szCs w:val="24"/>
        </w:rPr>
        <w:t>–Sensorik.</w:t>
      </w:r>
      <w:r w:rsidR="007B33EA">
        <w:rPr>
          <w:rFonts w:ascii="Arial" w:hAnsi="Arial" w:cs="Arial"/>
          <w:sz w:val="24"/>
          <w:szCs w:val="24"/>
        </w:rPr>
        <w:t xml:space="preserve"> </w:t>
      </w:r>
      <w:r w:rsidR="00A21D74">
        <w:rPr>
          <w:rFonts w:ascii="Arial" w:hAnsi="Arial" w:cs="Arial"/>
          <w:sz w:val="24"/>
          <w:szCs w:val="24"/>
        </w:rPr>
        <w:t xml:space="preserve">Die </w:t>
      </w:r>
      <w:r w:rsidR="008E5999" w:rsidRPr="008E5999">
        <w:rPr>
          <w:rFonts w:ascii="Arial" w:hAnsi="Arial" w:cs="Arial"/>
          <w:b/>
          <w:sz w:val="24"/>
          <w:szCs w:val="24"/>
        </w:rPr>
        <w:t xml:space="preserve">WS 75 </w:t>
      </w:r>
      <w:proofErr w:type="spellStart"/>
      <w:r w:rsidR="00A21D74" w:rsidRPr="008E5999">
        <w:rPr>
          <w:rFonts w:ascii="Arial" w:hAnsi="Arial" w:cs="Arial"/>
          <w:b/>
          <w:sz w:val="24"/>
          <w:szCs w:val="24"/>
        </w:rPr>
        <w:lastRenderedPageBreak/>
        <w:t>Powerbox</w:t>
      </w:r>
      <w:proofErr w:type="spellEnd"/>
      <w:r w:rsidR="00A21D74">
        <w:rPr>
          <w:rFonts w:ascii="Arial" w:hAnsi="Arial" w:cs="Arial"/>
          <w:sz w:val="24"/>
          <w:szCs w:val="24"/>
        </w:rPr>
        <w:t xml:space="preserve"> bietet </w:t>
      </w:r>
      <w:r w:rsidR="00A21D74" w:rsidRPr="002350C5">
        <w:rPr>
          <w:rFonts w:ascii="Arial" w:hAnsi="Arial" w:cs="Arial"/>
          <w:color w:val="222222"/>
          <w:sz w:val="24"/>
          <w:szCs w:val="24"/>
        </w:rPr>
        <w:t>vier manuelle Lüftungsstufen von 20 bis 70 m³/h. Darüber hinaus gibt es einen</w:t>
      </w:r>
      <w:r w:rsidR="008E5999">
        <w:rPr>
          <w:rFonts w:ascii="Arial" w:hAnsi="Arial" w:cs="Arial"/>
          <w:color w:val="222222"/>
          <w:sz w:val="24"/>
          <w:szCs w:val="24"/>
        </w:rPr>
        <w:t xml:space="preserve"> </w:t>
      </w:r>
      <w:bookmarkStart w:id="0" w:name="_GoBack"/>
      <w:bookmarkEnd w:id="0"/>
      <w:r w:rsidR="00A21D74" w:rsidRPr="002350C5">
        <w:rPr>
          <w:rFonts w:ascii="Arial" w:hAnsi="Arial" w:cs="Arial"/>
          <w:color w:val="222222"/>
          <w:sz w:val="24"/>
          <w:szCs w:val="24"/>
        </w:rPr>
        <w:t>Eco-Betrieb, sprich Eco-Zuluft und Eco-Abluft.</w:t>
      </w:r>
      <w:r w:rsidR="007E5E2E" w:rsidRPr="002350C5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1CA1B64E" w14:textId="77777777" w:rsidR="00373310" w:rsidRDefault="00373310" w:rsidP="007E5E2E">
      <w:pPr>
        <w:spacing w:line="360" w:lineRule="auto"/>
        <w:rPr>
          <w:color w:val="222222"/>
          <w:sz w:val="24"/>
          <w:szCs w:val="24"/>
        </w:rPr>
      </w:pPr>
    </w:p>
    <w:p w14:paraId="167C4D6A" w14:textId="0FD5980E" w:rsidR="00373310" w:rsidRPr="002350C5" w:rsidRDefault="007B33EA" w:rsidP="00373310">
      <w:pPr>
        <w:spacing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Zusätzlich ist eine Ansteuerung per App möglich</w:t>
      </w:r>
      <w:r w:rsidR="007E5E2E">
        <w:rPr>
          <w:rFonts w:ascii="Arial" w:hAnsi="Arial" w:cs="Arial"/>
          <w:sz w:val="24"/>
          <w:szCs w:val="24"/>
        </w:rPr>
        <w:t>.</w:t>
      </w:r>
      <w:r w:rsidR="00373310">
        <w:rPr>
          <w:rFonts w:ascii="Arial" w:hAnsi="Arial" w:cs="Arial"/>
          <w:sz w:val="24"/>
          <w:szCs w:val="24"/>
        </w:rPr>
        <w:t xml:space="preserve"> </w:t>
      </w:r>
      <w:r w:rsidR="00373310" w:rsidRPr="002350C5">
        <w:rPr>
          <w:rFonts w:ascii="Arial" w:hAnsi="Arial" w:cs="Arial"/>
          <w:color w:val="222222"/>
          <w:sz w:val="24"/>
          <w:szCs w:val="24"/>
        </w:rPr>
        <w:t xml:space="preserve">Die Geräte verfügen über </w:t>
      </w:r>
      <w:r w:rsidR="00373310" w:rsidRPr="002350C5">
        <w:rPr>
          <w:rFonts w:ascii="Arial" w:hAnsi="Arial" w:cs="Arial"/>
          <w:sz w:val="24"/>
          <w:szCs w:val="24"/>
        </w:rPr>
        <w:t>ein integriertes W-LAN-Modul</w:t>
      </w:r>
      <w:r w:rsidR="00373310" w:rsidRPr="002350C5">
        <w:rPr>
          <w:rFonts w:ascii="Arial" w:hAnsi="Arial" w:cs="Arial"/>
          <w:color w:val="222222"/>
          <w:sz w:val="24"/>
          <w:szCs w:val="24"/>
        </w:rPr>
        <w:t xml:space="preserve"> und sind </w:t>
      </w:r>
      <w:r w:rsidR="00373310" w:rsidRPr="002350C5">
        <w:rPr>
          <w:rFonts w:ascii="Arial" w:hAnsi="Arial" w:cs="Arial"/>
          <w:sz w:val="24"/>
          <w:szCs w:val="24"/>
        </w:rPr>
        <w:t>somit</w:t>
      </w:r>
      <w:r w:rsidR="00373310" w:rsidRPr="002350C5">
        <w:rPr>
          <w:rFonts w:ascii="Arial" w:hAnsi="Arial" w:cs="Arial"/>
          <w:color w:val="222222"/>
          <w:sz w:val="24"/>
          <w:szCs w:val="24"/>
        </w:rPr>
        <w:t xml:space="preserve"> mobil per APP von zu Hause oder unterwegs aus bedienbar. So können über Tablet, Laptop und PC Liveberichte erstellt, die Nutzerverwaltung angepasst sowie die Lüftungsgeräte bequem eingestellt und angesteuert werden.</w:t>
      </w:r>
    </w:p>
    <w:p w14:paraId="39B2A1CB" w14:textId="77777777" w:rsidR="00373310" w:rsidRPr="002350C5" w:rsidRDefault="00373310" w:rsidP="00373310">
      <w:pPr>
        <w:spacing w:line="360" w:lineRule="auto"/>
        <w:rPr>
          <w:rFonts w:ascii="Arial" w:hAnsi="Arial" w:cs="Arial"/>
          <w:color w:val="222222"/>
          <w:sz w:val="24"/>
          <w:szCs w:val="24"/>
        </w:rPr>
      </w:pPr>
    </w:p>
    <w:p w14:paraId="14F5AAC3" w14:textId="3366634F" w:rsidR="00373310" w:rsidRPr="002350C5" w:rsidRDefault="00373310" w:rsidP="00373310">
      <w:pPr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2350C5">
        <w:rPr>
          <w:rFonts w:ascii="Arial" w:hAnsi="Arial" w:cs="Arial"/>
          <w:color w:val="222222"/>
          <w:sz w:val="24"/>
          <w:szCs w:val="24"/>
        </w:rPr>
        <w:t xml:space="preserve">Die Lüftung mit der </w:t>
      </w:r>
      <w:r w:rsidRPr="002350C5">
        <w:rPr>
          <w:rFonts w:ascii="Arial" w:hAnsi="Arial" w:cs="Arial"/>
          <w:b/>
          <w:color w:val="222222"/>
          <w:sz w:val="24"/>
          <w:szCs w:val="24"/>
        </w:rPr>
        <w:t xml:space="preserve">WS 75 </w:t>
      </w:r>
      <w:proofErr w:type="spellStart"/>
      <w:r w:rsidR="003B6261" w:rsidRPr="002350C5">
        <w:rPr>
          <w:rFonts w:ascii="Arial" w:hAnsi="Arial" w:cs="Arial"/>
          <w:b/>
          <w:color w:val="222222"/>
          <w:sz w:val="24"/>
          <w:szCs w:val="24"/>
        </w:rPr>
        <w:t>Powerbox</w:t>
      </w:r>
      <w:proofErr w:type="spellEnd"/>
      <w:r w:rsidR="003B6261" w:rsidRPr="002350C5">
        <w:rPr>
          <w:rFonts w:ascii="Arial" w:hAnsi="Arial" w:cs="Arial"/>
          <w:color w:val="222222"/>
          <w:sz w:val="24"/>
          <w:szCs w:val="24"/>
        </w:rPr>
        <w:t xml:space="preserve"> </w:t>
      </w:r>
      <w:r w:rsidRPr="002350C5">
        <w:rPr>
          <w:rFonts w:ascii="Arial" w:hAnsi="Arial" w:cs="Arial"/>
          <w:color w:val="222222"/>
          <w:sz w:val="24"/>
          <w:szCs w:val="24"/>
        </w:rPr>
        <w:t xml:space="preserve">lässt sich per MODBUS-Schnittstelle, </w:t>
      </w:r>
      <w:proofErr w:type="spellStart"/>
      <w:r w:rsidRPr="002350C5">
        <w:rPr>
          <w:rFonts w:ascii="Arial" w:hAnsi="Arial" w:cs="Arial"/>
          <w:color w:val="222222"/>
          <w:sz w:val="24"/>
          <w:szCs w:val="24"/>
        </w:rPr>
        <w:t>EnOcean</w:t>
      </w:r>
      <w:proofErr w:type="spellEnd"/>
      <w:r w:rsidRPr="002350C5">
        <w:rPr>
          <w:rFonts w:ascii="Arial" w:hAnsi="Arial" w:cs="Arial"/>
          <w:color w:val="222222"/>
          <w:sz w:val="24"/>
          <w:szCs w:val="24"/>
        </w:rPr>
        <w:t xml:space="preserve">-Funksteckmodul oder KNX-Modul in die moderne, smarte Gebäudeleittechnik integrieren. </w:t>
      </w:r>
    </w:p>
    <w:p w14:paraId="7F156209" w14:textId="77777777" w:rsidR="00B20CC3" w:rsidRPr="002350C5" w:rsidRDefault="00B20CC3" w:rsidP="007B33EA">
      <w:pPr>
        <w:spacing w:line="360" w:lineRule="auto"/>
        <w:rPr>
          <w:rFonts w:ascii="Arial" w:hAnsi="Arial" w:cs="Arial"/>
          <w:color w:val="222222"/>
          <w:sz w:val="24"/>
          <w:szCs w:val="24"/>
        </w:rPr>
      </w:pPr>
    </w:p>
    <w:p w14:paraId="725EFEEF" w14:textId="4FDDF2B0" w:rsidR="00B20CC3" w:rsidRPr="002350C5" w:rsidRDefault="00B20CC3" w:rsidP="007B33EA">
      <w:pPr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2350C5">
        <w:rPr>
          <w:rFonts w:ascii="Arial" w:hAnsi="Arial" w:cs="Arial"/>
          <w:color w:val="222222"/>
          <w:sz w:val="24"/>
          <w:szCs w:val="24"/>
        </w:rPr>
        <w:t xml:space="preserve">Für weitere Informationen zur </w:t>
      </w:r>
      <w:proofErr w:type="spellStart"/>
      <w:r w:rsidRPr="002350C5">
        <w:rPr>
          <w:rFonts w:ascii="Arial" w:hAnsi="Arial" w:cs="Arial"/>
          <w:b/>
          <w:color w:val="222222"/>
          <w:sz w:val="24"/>
          <w:szCs w:val="24"/>
        </w:rPr>
        <w:t>Powerbox</w:t>
      </w:r>
      <w:proofErr w:type="spellEnd"/>
      <w:r w:rsidRPr="002350C5">
        <w:rPr>
          <w:rFonts w:ascii="Arial" w:hAnsi="Arial" w:cs="Arial"/>
          <w:b/>
          <w:color w:val="222222"/>
          <w:sz w:val="24"/>
          <w:szCs w:val="24"/>
        </w:rPr>
        <w:t xml:space="preserve"> WS 75</w:t>
      </w:r>
      <w:r w:rsidRPr="002350C5">
        <w:rPr>
          <w:rFonts w:ascii="Arial" w:hAnsi="Arial" w:cs="Arial"/>
          <w:color w:val="222222"/>
          <w:sz w:val="24"/>
          <w:szCs w:val="24"/>
        </w:rPr>
        <w:t xml:space="preserve"> kontaktieren Sie MAICO unter Tel. 07720/694-446 oder per E-Mail an marketing@maico.de.</w:t>
      </w:r>
    </w:p>
    <w:p w14:paraId="11B96070" w14:textId="77777777" w:rsidR="00A21D74" w:rsidRPr="002350C5" w:rsidRDefault="00A21D74" w:rsidP="007B33EA">
      <w:pPr>
        <w:spacing w:line="360" w:lineRule="auto"/>
        <w:rPr>
          <w:rFonts w:ascii="Arial" w:hAnsi="Arial" w:cs="Arial"/>
          <w:color w:val="222222"/>
          <w:sz w:val="24"/>
          <w:szCs w:val="24"/>
        </w:rPr>
      </w:pPr>
    </w:p>
    <w:p w14:paraId="1B5A777F" w14:textId="77777777" w:rsidR="00A21D74" w:rsidRDefault="00A21D74" w:rsidP="007B33EA">
      <w:pPr>
        <w:spacing w:line="360" w:lineRule="auto"/>
      </w:pPr>
    </w:p>
    <w:p w14:paraId="7D7671A2" w14:textId="4A6BBFF8" w:rsidR="00496A99" w:rsidRDefault="00496A99" w:rsidP="00CA2667">
      <w:pPr>
        <w:spacing w:line="360" w:lineRule="auto"/>
        <w:ind w:left="5664"/>
        <w:jc w:val="both"/>
        <w:rPr>
          <w:rFonts w:ascii="Arial" w:hAnsi="Arial" w:cs="Arial"/>
          <w:bCs/>
          <w:kern w:val="32"/>
          <w:lang w:eastAsia="x-none"/>
        </w:rPr>
      </w:pPr>
      <w:r>
        <w:rPr>
          <w:rFonts w:ascii="Arial" w:hAnsi="Arial" w:cs="Arial"/>
          <w:bCs/>
          <w:kern w:val="32"/>
          <w:lang w:eastAsia="x-none"/>
        </w:rPr>
        <w:t>(</w:t>
      </w:r>
      <w:r w:rsidR="00B20CC3">
        <w:rPr>
          <w:rFonts w:ascii="Arial" w:hAnsi="Arial" w:cs="Arial"/>
          <w:bCs/>
          <w:kern w:val="32"/>
          <w:lang w:eastAsia="x-none"/>
        </w:rPr>
        <w:t>2</w:t>
      </w:r>
      <w:r>
        <w:rPr>
          <w:rFonts w:ascii="Arial" w:hAnsi="Arial" w:cs="Arial"/>
          <w:bCs/>
          <w:kern w:val="32"/>
          <w:lang w:eastAsia="x-none"/>
        </w:rPr>
        <w:t>.</w:t>
      </w:r>
      <w:r w:rsidR="00A62040">
        <w:rPr>
          <w:rFonts w:ascii="Arial" w:hAnsi="Arial" w:cs="Arial"/>
          <w:bCs/>
          <w:kern w:val="32"/>
          <w:lang w:eastAsia="x-none"/>
        </w:rPr>
        <w:t>896</w:t>
      </w:r>
      <w:r>
        <w:rPr>
          <w:rFonts w:ascii="Arial" w:hAnsi="Arial" w:cs="Arial"/>
          <w:bCs/>
          <w:kern w:val="32"/>
          <w:lang w:eastAsia="x-none"/>
        </w:rPr>
        <w:t xml:space="preserve"> Zeichen inkl. Leer</w:t>
      </w:r>
      <w:r w:rsidR="00CA2667">
        <w:rPr>
          <w:rFonts w:ascii="Arial" w:hAnsi="Arial" w:cs="Arial"/>
          <w:bCs/>
          <w:kern w:val="32"/>
          <w:lang w:eastAsia="x-none"/>
        </w:rPr>
        <w:t>zeichen</w:t>
      </w:r>
      <w:r>
        <w:rPr>
          <w:rFonts w:ascii="Arial" w:hAnsi="Arial" w:cs="Arial"/>
          <w:bCs/>
          <w:kern w:val="32"/>
          <w:lang w:eastAsia="x-none"/>
        </w:rPr>
        <w:t>)</w:t>
      </w:r>
    </w:p>
    <w:p w14:paraId="651F5115" w14:textId="77777777" w:rsidR="00496A99" w:rsidRDefault="00496A99" w:rsidP="00496A99">
      <w:pPr>
        <w:spacing w:line="360" w:lineRule="auto"/>
        <w:jc w:val="both"/>
        <w:rPr>
          <w:rFonts w:ascii="Arial" w:hAnsi="Arial" w:cs="Arial"/>
          <w:bCs/>
          <w:kern w:val="32"/>
          <w:lang w:eastAsia="x-none"/>
        </w:rPr>
      </w:pPr>
    </w:p>
    <w:p w14:paraId="76479B04" w14:textId="77777777" w:rsidR="00496A99" w:rsidRDefault="00496A99" w:rsidP="00496A99">
      <w:pPr>
        <w:spacing w:line="360" w:lineRule="auto"/>
        <w:rPr>
          <w:rFonts w:ascii="Arial" w:hAnsi="Arial" w:cs="Arial"/>
          <w:b/>
        </w:rPr>
      </w:pPr>
    </w:p>
    <w:p w14:paraId="27BFF9DA" w14:textId="77777777" w:rsidR="00496A99" w:rsidRDefault="00496A99" w:rsidP="00496A99">
      <w:pPr>
        <w:spacing w:line="360" w:lineRule="auto"/>
        <w:rPr>
          <w:rFonts w:ascii="Arial" w:hAnsi="Arial" w:cs="Arial"/>
          <w:b/>
        </w:rPr>
      </w:pPr>
    </w:p>
    <w:p w14:paraId="0AE0EC1A" w14:textId="77777777" w:rsidR="00496A99" w:rsidRDefault="00496A99" w:rsidP="00496A99">
      <w:pPr>
        <w:spacing w:line="360" w:lineRule="auto"/>
        <w:rPr>
          <w:rFonts w:ascii="Arial" w:hAnsi="Arial" w:cs="Arial"/>
          <w:b/>
        </w:rPr>
      </w:pPr>
    </w:p>
    <w:p w14:paraId="71CE54FE" w14:textId="77777777" w:rsidR="00496A99" w:rsidRDefault="00496A99" w:rsidP="00496A99">
      <w:pPr>
        <w:spacing w:line="360" w:lineRule="auto"/>
        <w:rPr>
          <w:rFonts w:ascii="Arial" w:hAnsi="Arial" w:cs="Arial"/>
          <w:b/>
        </w:rPr>
      </w:pPr>
    </w:p>
    <w:p w14:paraId="323FCC50" w14:textId="77777777" w:rsidR="00496A99" w:rsidRPr="007B42A0" w:rsidRDefault="00496A99" w:rsidP="00496A99">
      <w:pPr>
        <w:spacing w:line="360" w:lineRule="auto"/>
        <w:rPr>
          <w:rFonts w:ascii="Arial" w:hAnsi="Arial" w:cs="Arial"/>
          <w:b/>
        </w:rPr>
      </w:pPr>
      <w:r w:rsidRPr="007B42A0">
        <w:rPr>
          <w:rFonts w:ascii="Arial" w:hAnsi="Arial" w:cs="Arial"/>
          <w:b/>
        </w:rPr>
        <w:t xml:space="preserve">Kontaktadresse für  PR und </w:t>
      </w:r>
      <w:r>
        <w:rPr>
          <w:rFonts w:ascii="Arial" w:hAnsi="Arial" w:cs="Arial"/>
          <w:b/>
        </w:rPr>
        <w:t>Communications</w:t>
      </w:r>
      <w:r w:rsidRPr="007B42A0">
        <w:rPr>
          <w:rFonts w:ascii="Arial" w:hAnsi="Arial" w:cs="Arial"/>
          <w:b/>
        </w:rPr>
        <w:t>:</w:t>
      </w:r>
    </w:p>
    <w:p w14:paraId="548DD707" w14:textId="77777777" w:rsidR="00496A99" w:rsidRPr="007B42A0" w:rsidRDefault="00496A99" w:rsidP="00496A99">
      <w:pPr>
        <w:spacing w:line="360" w:lineRule="auto"/>
        <w:rPr>
          <w:rFonts w:ascii="Arial" w:hAnsi="Arial" w:cs="Arial"/>
        </w:rPr>
      </w:pPr>
      <w:r w:rsidRPr="007B42A0">
        <w:rPr>
          <w:rFonts w:ascii="Arial" w:hAnsi="Arial" w:cs="Arial"/>
        </w:rPr>
        <w:t>MAICO Ventilatoren</w:t>
      </w:r>
    </w:p>
    <w:p w14:paraId="607F09B3" w14:textId="77777777" w:rsidR="00496A99" w:rsidRPr="007B42A0" w:rsidRDefault="00496A99" w:rsidP="00496A99">
      <w:pPr>
        <w:spacing w:line="360" w:lineRule="auto"/>
        <w:rPr>
          <w:rFonts w:ascii="Arial" w:hAnsi="Arial" w:cs="Arial"/>
        </w:rPr>
      </w:pPr>
      <w:proofErr w:type="spellStart"/>
      <w:r w:rsidRPr="007B42A0">
        <w:rPr>
          <w:rFonts w:ascii="Arial" w:hAnsi="Arial" w:cs="Arial"/>
        </w:rPr>
        <w:t>Steinbeisstraße</w:t>
      </w:r>
      <w:proofErr w:type="spellEnd"/>
      <w:r w:rsidRPr="007B42A0">
        <w:rPr>
          <w:rFonts w:ascii="Arial" w:hAnsi="Arial" w:cs="Arial"/>
        </w:rPr>
        <w:t xml:space="preserve"> 20</w:t>
      </w:r>
    </w:p>
    <w:p w14:paraId="04A3EFEC" w14:textId="77777777" w:rsidR="00496A99" w:rsidRPr="007B42A0" w:rsidRDefault="00496A99" w:rsidP="00496A99">
      <w:pPr>
        <w:spacing w:line="360" w:lineRule="auto"/>
        <w:rPr>
          <w:rFonts w:ascii="Arial" w:hAnsi="Arial" w:cs="Arial"/>
        </w:rPr>
      </w:pPr>
      <w:r w:rsidRPr="007B42A0">
        <w:rPr>
          <w:rFonts w:ascii="Arial" w:hAnsi="Arial" w:cs="Arial"/>
        </w:rPr>
        <w:t>78056 Villingen-Schwenningen</w:t>
      </w:r>
    </w:p>
    <w:p w14:paraId="2037E6AF" w14:textId="77777777" w:rsidR="00496A99" w:rsidRPr="007B42A0" w:rsidRDefault="00496A99" w:rsidP="00496A99">
      <w:pPr>
        <w:spacing w:line="360" w:lineRule="auto"/>
        <w:rPr>
          <w:rFonts w:ascii="Arial" w:hAnsi="Arial" w:cs="Arial"/>
        </w:rPr>
      </w:pPr>
    </w:p>
    <w:p w14:paraId="1B999906" w14:textId="77777777" w:rsidR="00496A99" w:rsidRPr="007B42A0" w:rsidRDefault="00496A99" w:rsidP="00496A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Dipl.-Betriebswirtin (BA) Sabrina Jokiel</w:t>
      </w:r>
    </w:p>
    <w:p w14:paraId="6E903FA9" w14:textId="77777777" w:rsidR="00496A99" w:rsidRPr="007B42A0" w:rsidRDefault="00496A99" w:rsidP="00496A99">
      <w:pPr>
        <w:spacing w:line="360" w:lineRule="auto"/>
        <w:rPr>
          <w:rFonts w:ascii="Arial" w:hAnsi="Arial" w:cs="Arial"/>
        </w:rPr>
      </w:pPr>
      <w:r w:rsidRPr="007B42A0">
        <w:rPr>
          <w:rFonts w:ascii="Arial" w:hAnsi="Arial" w:cs="Arial"/>
        </w:rPr>
        <w:t>Tel.: 07720/ 694-47</w:t>
      </w:r>
      <w:r>
        <w:rPr>
          <w:rFonts w:ascii="Arial" w:hAnsi="Arial" w:cs="Arial"/>
        </w:rPr>
        <w:t>7</w:t>
      </w:r>
    </w:p>
    <w:p w14:paraId="2EE73759" w14:textId="77777777" w:rsidR="00496A99" w:rsidRPr="007B42A0" w:rsidRDefault="00496A99" w:rsidP="00496A99">
      <w:pPr>
        <w:spacing w:line="360" w:lineRule="auto"/>
        <w:rPr>
          <w:rFonts w:ascii="Arial" w:hAnsi="Arial" w:cs="Arial"/>
        </w:rPr>
      </w:pPr>
      <w:r w:rsidRPr="007B42A0">
        <w:rPr>
          <w:rFonts w:ascii="Arial" w:hAnsi="Arial" w:cs="Arial"/>
        </w:rPr>
        <w:t>Fax: 07720/ 694-6 47</w:t>
      </w:r>
      <w:r>
        <w:rPr>
          <w:rFonts w:ascii="Arial" w:hAnsi="Arial" w:cs="Arial"/>
        </w:rPr>
        <w:t>7</w:t>
      </w:r>
    </w:p>
    <w:p w14:paraId="77431C08" w14:textId="77777777" w:rsidR="00496A99" w:rsidRDefault="00496A99" w:rsidP="00496A99">
      <w:pPr>
        <w:spacing w:line="360" w:lineRule="auto"/>
        <w:rPr>
          <w:rFonts w:ascii="Arial" w:hAnsi="Arial" w:cs="Arial"/>
        </w:rPr>
      </w:pPr>
      <w:r w:rsidRPr="007B42A0">
        <w:rPr>
          <w:rFonts w:ascii="Arial" w:hAnsi="Arial" w:cs="Arial"/>
        </w:rPr>
        <w:t xml:space="preserve">E-Mail: </w:t>
      </w:r>
      <w:hyperlink r:id="rId9" w:history="1">
        <w:r w:rsidRPr="001819EE">
          <w:rPr>
            <w:rStyle w:val="Hyperlink"/>
            <w:rFonts w:ascii="Arial" w:hAnsi="Arial" w:cs="Arial"/>
          </w:rPr>
          <w:t>Sabrina.Jokiel@maico.de</w:t>
        </w:r>
      </w:hyperlink>
    </w:p>
    <w:p w14:paraId="672EE5AE" w14:textId="05A98107" w:rsidR="00D6650A" w:rsidRPr="00451BB6" w:rsidRDefault="00496A99" w:rsidP="00CD7927">
      <w:pPr>
        <w:spacing w:line="360" w:lineRule="auto"/>
        <w:rPr>
          <w:rFonts w:ascii="Arial" w:hAnsi="Arial" w:cs="Arial"/>
          <w:color w:val="000000" w:themeColor="text1"/>
        </w:rPr>
      </w:pPr>
      <w:r w:rsidRPr="007B42A0">
        <w:rPr>
          <w:rFonts w:ascii="Arial" w:hAnsi="Arial" w:cs="Arial"/>
          <w:lang w:val="en-US"/>
        </w:rPr>
        <w:t xml:space="preserve">Website: </w:t>
      </w:r>
      <w:hyperlink r:id="rId10" w:history="1">
        <w:r w:rsidRPr="007B42A0">
          <w:rPr>
            <w:rStyle w:val="Hyperlink"/>
            <w:rFonts w:ascii="Arial" w:hAnsi="Arial" w:cs="Arial"/>
            <w:lang w:val="en-US"/>
          </w:rPr>
          <w:t>www.maico-ventilatoren.com</w:t>
        </w:r>
      </w:hyperlink>
      <w:r w:rsidR="00BA5ED1">
        <w:rPr>
          <w:rFonts w:ascii="Arial" w:hAnsi="Arial" w:cs="Arial"/>
          <w:sz w:val="16"/>
        </w:rPr>
        <w:t xml:space="preserve"> </w:t>
      </w:r>
      <w:r w:rsidR="003A40B2">
        <w:rPr>
          <w:rFonts w:ascii="Arial" w:hAnsi="Arial" w:cs="Arial"/>
          <w:sz w:val="16"/>
        </w:rPr>
        <w:tab/>
      </w:r>
      <w:r w:rsidR="003A40B2">
        <w:rPr>
          <w:rFonts w:ascii="Arial" w:hAnsi="Arial" w:cs="Arial"/>
          <w:sz w:val="16"/>
        </w:rPr>
        <w:tab/>
      </w:r>
      <w:r w:rsidR="003A40B2">
        <w:rPr>
          <w:rFonts w:ascii="Arial" w:hAnsi="Arial" w:cs="Arial"/>
          <w:sz w:val="16"/>
        </w:rPr>
        <w:tab/>
      </w:r>
      <w:r w:rsidR="003A40B2">
        <w:rPr>
          <w:rFonts w:ascii="Arial" w:hAnsi="Arial" w:cs="Arial"/>
          <w:sz w:val="16"/>
        </w:rPr>
        <w:tab/>
      </w:r>
      <w:r w:rsidR="003A40B2">
        <w:rPr>
          <w:rFonts w:ascii="Arial" w:hAnsi="Arial" w:cs="Arial"/>
          <w:sz w:val="16"/>
        </w:rPr>
        <w:tab/>
      </w:r>
      <w:r w:rsidR="003A40B2">
        <w:rPr>
          <w:rFonts w:ascii="Arial" w:hAnsi="Arial" w:cs="Arial"/>
          <w:sz w:val="16"/>
        </w:rPr>
        <w:tab/>
      </w:r>
      <w:r w:rsidR="003A40B2">
        <w:rPr>
          <w:rFonts w:ascii="Arial" w:hAnsi="Arial" w:cs="Arial"/>
          <w:sz w:val="16"/>
        </w:rPr>
        <w:tab/>
      </w:r>
      <w:r w:rsidR="003A40B2">
        <w:rPr>
          <w:rFonts w:ascii="Arial" w:hAnsi="Arial" w:cs="Arial"/>
          <w:sz w:val="16"/>
        </w:rPr>
        <w:tab/>
      </w:r>
    </w:p>
    <w:p w14:paraId="44D0419A" w14:textId="77777777" w:rsidR="00CD5E5F" w:rsidRPr="00174750" w:rsidRDefault="00CD5E5F" w:rsidP="00174750">
      <w:pPr>
        <w:spacing w:line="360" w:lineRule="auto"/>
        <w:rPr>
          <w:rFonts w:ascii="Arial" w:hAnsi="Arial" w:cs="Arial"/>
        </w:rPr>
      </w:pPr>
    </w:p>
    <w:sectPr w:rsidR="00CD5E5F" w:rsidRPr="00174750" w:rsidSect="00174750">
      <w:headerReference w:type="default" r:id="rId11"/>
      <w:pgSz w:w="11900" w:h="16840"/>
      <w:pgMar w:top="15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4F7B0" w14:textId="77777777" w:rsidR="00332A3A" w:rsidRDefault="00332A3A" w:rsidP="00174750">
      <w:r>
        <w:separator/>
      </w:r>
    </w:p>
  </w:endnote>
  <w:endnote w:type="continuationSeparator" w:id="0">
    <w:p w14:paraId="62A85595" w14:textId="77777777" w:rsidR="00332A3A" w:rsidRDefault="00332A3A" w:rsidP="0017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 Gothic LT Std Light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Univers LT 55">
    <w:charset w:val="00"/>
    <w:family w:val="auto"/>
    <w:pitch w:val="variable"/>
    <w:sig w:usb0="00000003" w:usb1="00000000" w:usb2="00000000" w:usb3="00000000" w:csb0="00000001" w:csb1="00000000"/>
  </w:font>
  <w:font w:name="Trade Gothic LT Std Bold 2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FB8C7" w14:textId="77777777" w:rsidR="00332A3A" w:rsidRDefault="00332A3A" w:rsidP="00174750">
      <w:r>
        <w:separator/>
      </w:r>
    </w:p>
  </w:footnote>
  <w:footnote w:type="continuationSeparator" w:id="0">
    <w:p w14:paraId="4BD7E21B" w14:textId="77777777" w:rsidR="00332A3A" w:rsidRDefault="00332A3A" w:rsidP="00174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81ED" w14:textId="5C9DD73D" w:rsidR="00367BD7" w:rsidRDefault="00367BD7" w:rsidP="00174750">
    <w:pPr>
      <w:pStyle w:val="Kopfzeile"/>
      <w:jc w:val="right"/>
    </w:pPr>
    <w:r>
      <w:rPr>
        <w:noProof/>
      </w:rPr>
      <w:drawing>
        <wp:inline distT="0" distB="0" distL="0" distR="0" wp14:anchorId="2DFFBA49" wp14:editId="046CCA69">
          <wp:extent cx="958850" cy="368300"/>
          <wp:effectExtent l="0" t="0" r="6350" b="12700"/>
          <wp:docPr id="1" name="Bild 1" descr="ma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A20"/>
    <w:multiLevelType w:val="multilevel"/>
    <w:tmpl w:val="D8C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458F"/>
    <w:multiLevelType w:val="multilevel"/>
    <w:tmpl w:val="829E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64E71"/>
    <w:multiLevelType w:val="multilevel"/>
    <w:tmpl w:val="152E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94472"/>
    <w:multiLevelType w:val="multilevel"/>
    <w:tmpl w:val="247C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B2A98"/>
    <w:multiLevelType w:val="multilevel"/>
    <w:tmpl w:val="8AB2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57551"/>
    <w:multiLevelType w:val="multilevel"/>
    <w:tmpl w:val="0760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4629C"/>
    <w:multiLevelType w:val="multilevel"/>
    <w:tmpl w:val="A7E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078C3"/>
    <w:multiLevelType w:val="multilevel"/>
    <w:tmpl w:val="203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70E10"/>
    <w:multiLevelType w:val="multilevel"/>
    <w:tmpl w:val="5AAE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B11E8"/>
    <w:multiLevelType w:val="multilevel"/>
    <w:tmpl w:val="500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62649"/>
    <w:multiLevelType w:val="multilevel"/>
    <w:tmpl w:val="DF24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61240"/>
    <w:multiLevelType w:val="hybridMultilevel"/>
    <w:tmpl w:val="99002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D0A4D"/>
    <w:multiLevelType w:val="multilevel"/>
    <w:tmpl w:val="9EB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F2C5E"/>
    <w:multiLevelType w:val="multilevel"/>
    <w:tmpl w:val="883E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1360E"/>
    <w:multiLevelType w:val="multilevel"/>
    <w:tmpl w:val="DAE0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9236F"/>
    <w:multiLevelType w:val="hybridMultilevel"/>
    <w:tmpl w:val="1BCE0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B49A8"/>
    <w:multiLevelType w:val="multilevel"/>
    <w:tmpl w:val="0ED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6"/>
  </w:num>
  <w:num w:numId="14">
    <w:abstractNumId w:val="13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91"/>
    <w:rsid w:val="00003DD1"/>
    <w:rsid w:val="000054A3"/>
    <w:rsid w:val="00013026"/>
    <w:rsid w:val="00013C7C"/>
    <w:rsid w:val="00031274"/>
    <w:rsid w:val="00050F4C"/>
    <w:rsid w:val="0005462C"/>
    <w:rsid w:val="000564A6"/>
    <w:rsid w:val="00061018"/>
    <w:rsid w:val="0007070F"/>
    <w:rsid w:val="00075846"/>
    <w:rsid w:val="00090D2B"/>
    <w:rsid w:val="00092169"/>
    <w:rsid w:val="000950DE"/>
    <w:rsid w:val="000C24F7"/>
    <w:rsid w:val="000E6972"/>
    <w:rsid w:val="00102995"/>
    <w:rsid w:val="0012457A"/>
    <w:rsid w:val="00134C35"/>
    <w:rsid w:val="00136C8A"/>
    <w:rsid w:val="001410CF"/>
    <w:rsid w:val="001457F1"/>
    <w:rsid w:val="00156C0C"/>
    <w:rsid w:val="00165EEE"/>
    <w:rsid w:val="001669F4"/>
    <w:rsid w:val="00172C2B"/>
    <w:rsid w:val="00174750"/>
    <w:rsid w:val="00190F4A"/>
    <w:rsid w:val="0019550B"/>
    <w:rsid w:val="00197B1A"/>
    <w:rsid w:val="00197E19"/>
    <w:rsid w:val="001A7657"/>
    <w:rsid w:val="001B3884"/>
    <w:rsid w:val="001B4B98"/>
    <w:rsid w:val="001C505E"/>
    <w:rsid w:val="001C5AD8"/>
    <w:rsid w:val="001D0B59"/>
    <w:rsid w:val="001D2687"/>
    <w:rsid w:val="001E7788"/>
    <w:rsid w:val="001F4DE5"/>
    <w:rsid w:val="00212FDA"/>
    <w:rsid w:val="002133EC"/>
    <w:rsid w:val="00214FDB"/>
    <w:rsid w:val="002350C5"/>
    <w:rsid w:val="002417A8"/>
    <w:rsid w:val="002450E2"/>
    <w:rsid w:val="00270D12"/>
    <w:rsid w:val="00277C43"/>
    <w:rsid w:val="00281612"/>
    <w:rsid w:val="00286779"/>
    <w:rsid w:val="002A1B74"/>
    <w:rsid w:val="002B1F59"/>
    <w:rsid w:val="002B2584"/>
    <w:rsid w:val="002B4051"/>
    <w:rsid w:val="002D31AE"/>
    <w:rsid w:val="002F2A5A"/>
    <w:rsid w:val="002F7D0C"/>
    <w:rsid w:val="00316D77"/>
    <w:rsid w:val="00325191"/>
    <w:rsid w:val="00325CF2"/>
    <w:rsid w:val="00332A3A"/>
    <w:rsid w:val="00333B18"/>
    <w:rsid w:val="00333F5A"/>
    <w:rsid w:val="003358D8"/>
    <w:rsid w:val="00364653"/>
    <w:rsid w:val="0036525A"/>
    <w:rsid w:val="00367BD7"/>
    <w:rsid w:val="00373310"/>
    <w:rsid w:val="003736F0"/>
    <w:rsid w:val="00393D2C"/>
    <w:rsid w:val="003A40B2"/>
    <w:rsid w:val="003A6175"/>
    <w:rsid w:val="003B6261"/>
    <w:rsid w:val="003B7C5A"/>
    <w:rsid w:val="003C45EE"/>
    <w:rsid w:val="003C7A61"/>
    <w:rsid w:val="00401F16"/>
    <w:rsid w:val="00411442"/>
    <w:rsid w:val="004413F3"/>
    <w:rsid w:val="004450AA"/>
    <w:rsid w:val="00454FAA"/>
    <w:rsid w:val="00467C8D"/>
    <w:rsid w:val="00475D4C"/>
    <w:rsid w:val="00482CB4"/>
    <w:rsid w:val="00496A99"/>
    <w:rsid w:val="004A0439"/>
    <w:rsid w:val="004A71DA"/>
    <w:rsid w:val="004B1411"/>
    <w:rsid w:val="004C4757"/>
    <w:rsid w:val="004D7156"/>
    <w:rsid w:val="004E32BC"/>
    <w:rsid w:val="004E3356"/>
    <w:rsid w:val="004E48BC"/>
    <w:rsid w:val="004F225A"/>
    <w:rsid w:val="004F4C3F"/>
    <w:rsid w:val="004F552A"/>
    <w:rsid w:val="0050632D"/>
    <w:rsid w:val="00520DA8"/>
    <w:rsid w:val="005236FE"/>
    <w:rsid w:val="00525F5C"/>
    <w:rsid w:val="005268DA"/>
    <w:rsid w:val="0053388F"/>
    <w:rsid w:val="005466FC"/>
    <w:rsid w:val="00585A06"/>
    <w:rsid w:val="005866BA"/>
    <w:rsid w:val="005A050E"/>
    <w:rsid w:val="005A4FD9"/>
    <w:rsid w:val="005B5C3C"/>
    <w:rsid w:val="005B66DE"/>
    <w:rsid w:val="005D2462"/>
    <w:rsid w:val="005D58C0"/>
    <w:rsid w:val="0062160E"/>
    <w:rsid w:val="00631BCB"/>
    <w:rsid w:val="0063588D"/>
    <w:rsid w:val="00647B2A"/>
    <w:rsid w:val="006755C6"/>
    <w:rsid w:val="006832FC"/>
    <w:rsid w:val="00687029"/>
    <w:rsid w:val="006B1A7E"/>
    <w:rsid w:val="006C3E2C"/>
    <w:rsid w:val="006E4A9F"/>
    <w:rsid w:val="007176C1"/>
    <w:rsid w:val="00717DB8"/>
    <w:rsid w:val="00717E5F"/>
    <w:rsid w:val="00745706"/>
    <w:rsid w:val="00754ADC"/>
    <w:rsid w:val="00764D3C"/>
    <w:rsid w:val="00766BF6"/>
    <w:rsid w:val="00772040"/>
    <w:rsid w:val="007A025C"/>
    <w:rsid w:val="007A750A"/>
    <w:rsid w:val="007B312A"/>
    <w:rsid w:val="007B33EA"/>
    <w:rsid w:val="007B500A"/>
    <w:rsid w:val="007E5E2E"/>
    <w:rsid w:val="00812872"/>
    <w:rsid w:val="0081575E"/>
    <w:rsid w:val="008223BD"/>
    <w:rsid w:val="0085038C"/>
    <w:rsid w:val="008707A0"/>
    <w:rsid w:val="0087407D"/>
    <w:rsid w:val="00877E36"/>
    <w:rsid w:val="00895590"/>
    <w:rsid w:val="008B7C99"/>
    <w:rsid w:val="008D5BC3"/>
    <w:rsid w:val="008E5999"/>
    <w:rsid w:val="00901531"/>
    <w:rsid w:val="00902B00"/>
    <w:rsid w:val="0090657C"/>
    <w:rsid w:val="00906A59"/>
    <w:rsid w:val="00916FC6"/>
    <w:rsid w:val="00930E22"/>
    <w:rsid w:val="00940D7C"/>
    <w:rsid w:val="009520C2"/>
    <w:rsid w:val="009663B4"/>
    <w:rsid w:val="00966965"/>
    <w:rsid w:val="009711F9"/>
    <w:rsid w:val="00972716"/>
    <w:rsid w:val="009807A9"/>
    <w:rsid w:val="00983516"/>
    <w:rsid w:val="00985068"/>
    <w:rsid w:val="009913B2"/>
    <w:rsid w:val="00991A7D"/>
    <w:rsid w:val="009A19A4"/>
    <w:rsid w:val="009A7E53"/>
    <w:rsid w:val="009C3958"/>
    <w:rsid w:val="009D1FD0"/>
    <w:rsid w:val="009E3C70"/>
    <w:rsid w:val="009F0531"/>
    <w:rsid w:val="009F199F"/>
    <w:rsid w:val="00A03674"/>
    <w:rsid w:val="00A05D7D"/>
    <w:rsid w:val="00A14280"/>
    <w:rsid w:val="00A16AC2"/>
    <w:rsid w:val="00A17F08"/>
    <w:rsid w:val="00A21D74"/>
    <w:rsid w:val="00A24A33"/>
    <w:rsid w:val="00A474B9"/>
    <w:rsid w:val="00A62040"/>
    <w:rsid w:val="00A7453A"/>
    <w:rsid w:val="00A87DEB"/>
    <w:rsid w:val="00AA6934"/>
    <w:rsid w:val="00AB0589"/>
    <w:rsid w:val="00AB577D"/>
    <w:rsid w:val="00AC2D6C"/>
    <w:rsid w:val="00AC51DC"/>
    <w:rsid w:val="00AD3AF0"/>
    <w:rsid w:val="00AE1DC0"/>
    <w:rsid w:val="00B05AA3"/>
    <w:rsid w:val="00B06C3D"/>
    <w:rsid w:val="00B11176"/>
    <w:rsid w:val="00B20CC3"/>
    <w:rsid w:val="00B228DB"/>
    <w:rsid w:val="00B47C8A"/>
    <w:rsid w:val="00B572FF"/>
    <w:rsid w:val="00B81EF7"/>
    <w:rsid w:val="00B959EA"/>
    <w:rsid w:val="00BA17EA"/>
    <w:rsid w:val="00BA25F8"/>
    <w:rsid w:val="00BA5ED1"/>
    <w:rsid w:val="00BB7734"/>
    <w:rsid w:val="00BC46A7"/>
    <w:rsid w:val="00BE725E"/>
    <w:rsid w:val="00C0406F"/>
    <w:rsid w:val="00C0783A"/>
    <w:rsid w:val="00C14F96"/>
    <w:rsid w:val="00C4178F"/>
    <w:rsid w:val="00C41900"/>
    <w:rsid w:val="00C446CC"/>
    <w:rsid w:val="00C46AC3"/>
    <w:rsid w:val="00C532A6"/>
    <w:rsid w:val="00C77C38"/>
    <w:rsid w:val="00C91E53"/>
    <w:rsid w:val="00CA2667"/>
    <w:rsid w:val="00CA74DC"/>
    <w:rsid w:val="00CB1A0E"/>
    <w:rsid w:val="00CC323E"/>
    <w:rsid w:val="00CC603A"/>
    <w:rsid w:val="00CD5E5F"/>
    <w:rsid w:val="00CD7927"/>
    <w:rsid w:val="00D04E8E"/>
    <w:rsid w:val="00D078BC"/>
    <w:rsid w:val="00D11A63"/>
    <w:rsid w:val="00D16395"/>
    <w:rsid w:val="00D56139"/>
    <w:rsid w:val="00D6650A"/>
    <w:rsid w:val="00DF49A5"/>
    <w:rsid w:val="00E020BB"/>
    <w:rsid w:val="00E068BE"/>
    <w:rsid w:val="00E07444"/>
    <w:rsid w:val="00E11EE2"/>
    <w:rsid w:val="00E12CA5"/>
    <w:rsid w:val="00E14F62"/>
    <w:rsid w:val="00E22D4E"/>
    <w:rsid w:val="00E24684"/>
    <w:rsid w:val="00E35A60"/>
    <w:rsid w:val="00E42209"/>
    <w:rsid w:val="00E45BC6"/>
    <w:rsid w:val="00E46EFF"/>
    <w:rsid w:val="00E61E65"/>
    <w:rsid w:val="00E63D2A"/>
    <w:rsid w:val="00E67B81"/>
    <w:rsid w:val="00E86783"/>
    <w:rsid w:val="00E91EE1"/>
    <w:rsid w:val="00EA0529"/>
    <w:rsid w:val="00EA7149"/>
    <w:rsid w:val="00EB6EE3"/>
    <w:rsid w:val="00EC1387"/>
    <w:rsid w:val="00EC3CB6"/>
    <w:rsid w:val="00EC62A7"/>
    <w:rsid w:val="00ED26CA"/>
    <w:rsid w:val="00EE5D84"/>
    <w:rsid w:val="00EF2FF0"/>
    <w:rsid w:val="00EF7B05"/>
    <w:rsid w:val="00F0107C"/>
    <w:rsid w:val="00F03876"/>
    <w:rsid w:val="00F06422"/>
    <w:rsid w:val="00F073B8"/>
    <w:rsid w:val="00F16CC7"/>
    <w:rsid w:val="00F20EA8"/>
    <w:rsid w:val="00F24695"/>
    <w:rsid w:val="00F2650D"/>
    <w:rsid w:val="00F2797E"/>
    <w:rsid w:val="00F427FC"/>
    <w:rsid w:val="00F511E3"/>
    <w:rsid w:val="00F531FE"/>
    <w:rsid w:val="00F565CD"/>
    <w:rsid w:val="00F6031C"/>
    <w:rsid w:val="00F65F80"/>
    <w:rsid w:val="00F66053"/>
    <w:rsid w:val="00F67356"/>
    <w:rsid w:val="00F7021B"/>
    <w:rsid w:val="00F70BD7"/>
    <w:rsid w:val="00FA1991"/>
    <w:rsid w:val="00FA5BC0"/>
    <w:rsid w:val="00FD510B"/>
    <w:rsid w:val="00FD7C27"/>
    <w:rsid w:val="00FE5503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3F5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991"/>
    <w:rPr>
      <w:rFonts w:ascii="Trade Gothic LT Std Light" w:eastAsia="MS Mincho" w:hAnsi="Trade Gothic LT Std Light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EI14">
    <w:name w:val="ZWEI14"/>
    <w:basedOn w:val="Standard"/>
    <w:qFormat/>
    <w:rsid w:val="006E4A9F"/>
    <w:pPr>
      <w:widowControl w:val="0"/>
      <w:autoSpaceDE w:val="0"/>
      <w:autoSpaceDN w:val="0"/>
      <w:adjustRightInd w:val="0"/>
    </w:pPr>
    <w:rPr>
      <w:rFonts w:cs="Univers LT 55"/>
      <w:sz w:val="24"/>
      <w:szCs w:val="24"/>
    </w:rPr>
  </w:style>
  <w:style w:type="paragraph" w:customStyle="1" w:styleId="H1ZWEI14">
    <w:name w:val="H1ZWEI14"/>
    <w:basedOn w:val="Standard"/>
    <w:qFormat/>
    <w:rsid w:val="006E4A9F"/>
    <w:rPr>
      <w:rFonts w:ascii="Trade Gothic LT Std Bold 2" w:hAnsi="Trade Gothic LT Std Bold 2"/>
      <w:color w:val="000000"/>
      <w:sz w:val="32"/>
      <w:szCs w:val="32"/>
    </w:rPr>
  </w:style>
  <w:style w:type="character" w:customStyle="1" w:styleId="st">
    <w:name w:val="st"/>
    <w:basedOn w:val="Absatz-Standardschriftart"/>
    <w:rsid w:val="00FA1991"/>
  </w:style>
  <w:style w:type="character" w:styleId="Hyperlink">
    <w:name w:val="Hyperlink"/>
    <w:uiPriority w:val="99"/>
    <w:rsid w:val="00CD5E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47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4750"/>
    <w:rPr>
      <w:rFonts w:ascii="Trade Gothic LT Std Light" w:eastAsia="MS Mincho" w:hAnsi="Trade Gothic LT Std Light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747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4750"/>
    <w:rPr>
      <w:rFonts w:ascii="Trade Gothic LT Std Light" w:eastAsia="MS Mincho" w:hAnsi="Trade Gothic LT Std Light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75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750"/>
    <w:rPr>
      <w:rFonts w:ascii="Lucida Grande" w:eastAsia="MS Mincho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5ED1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792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991"/>
    <w:rPr>
      <w:rFonts w:ascii="Trade Gothic LT Std Light" w:eastAsia="MS Mincho" w:hAnsi="Trade Gothic LT Std Light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EI14">
    <w:name w:val="ZWEI14"/>
    <w:basedOn w:val="Standard"/>
    <w:qFormat/>
    <w:rsid w:val="006E4A9F"/>
    <w:pPr>
      <w:widowControl w:val="0"/>
      <w:autoSpaceDE w:val="0"/>
      <w:autoSpaceDN w:val="0"/>
      <w:adjustRightInd w:val="0"/>
    </w:pPr>
    <w:rPr>
      <w:rFonts w:cs="Univers LT 55"/>
      <w:sz w:val="24"/>
      <w:szCs w:val="24"/>
    </w:rPr>
  </w:style>
  <w:style w:type="paragraph" w:customStyle="1" w:styleId="H1ZWEI14">
    <w:name w:val="H1ZWEI14"/>
    <w:basedOn w:val="Standard"/>
    <w:qFormat/>
    <w:rsid w:val="006E4A9F"/>
    <w:rPr>
      <w:rFonts w:ascii="Trade Gothic LT Std Bold 2" w:hAnsi="Trade Gothic LT Std Bold 2"/>
      <w:color w:val="000000"/>
      <w:sz w:val="32"/>
      <w:szCs w:val="32"/>
    </w:rPr>
  </w:style>
  <w:style w:type="character" w:customStyle="1" w:styleId="st">
    <w:name w:val="st"/>
    <w:basedOn w:val="Absatz-Standardschriftart"/>
    <w:rsid w:val="00FA1991"/>
  </w:style>
  <w:style w:type="character" w:styleId="Hyperlink">
    <w:name w:val="Hyperlink"/>
    <w:uiPriority w:val="99"/>
    <w:rsid w:val="00CD5E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47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4750"/>
    <w:rPr>
      <w:rFonts w:ascii="Trade Gothic LT Std Light" w:eastAsia="MS Mincho" w:hAnsi="Trade Gothic LT Std Light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747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4750"/>
    <w:rPr>
      <w:rFonts w:ascii="Trade Gothic LT Std Light" w:eastAsia="MS Mincho" w:hAnsi="Trade Gothic LT Std Light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75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750"/>
    <w:rPr>
      <w:rFonts w:ascii="Lucida Grande" w:eastAsia="MS Mincho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5ED1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792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maico-ventilatore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brina.Jokiel@maico.de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4B2934735374B996022F7425C986E" ma:contentTypeVersion="13" ma:contentTypeDescription="Ein neues Dokument erstellen." ma:contentTypeScope="" ma:versionID="3d1a3d9839c6470606ce88f8d08eb70d">
  <xsd:schema xmlns:xsd="http://www.w3.org/2001/XMLSchema" xmlns:xs="http://www.w3.org/2001/XMLSchema" xmlns:p="http://schemas.microsoft.com/office/2006/metadata/properties" xmlns:ns2="b31ff583-d9de-411e-81b9-b03ec9c7d827" xmlns:ns3="ed6c0877-1990-4160-a1c5-cc86f786e88f" targetNamespace="http://schemas.microsoft.com/office/2006/metadata/properties" ma:root="true" ma:fieldsID="0254f57adc1efd1e96f4083a4f09d51c" ns2:_="" ns3:_="">
    <xsd:import namespace="b31ff583-d9de-411e-81b9-b03ec9c7d827"/>
    <xsd:import namespace="ed6c0877-1990-4160-a1c5-cc86f786e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ff583-d9de-411e-81b9-b03ec9c7d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c0877-1990-4160-a1c5-cc86f786e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0CD44-FBFB-4C60-B174-644C7FF1A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A0D48-8BE9-49B0-A33D-334A0267F444}"/>
</file>

<file path=customXml/itemProps3.xml><?xml version="1.0" encoding="utf-8"?>
<ds:datastoreItem xmlns:ds="http://schemas.openxmlformats.org/officeDocument/2006/customXml" ds:itemID="{F577E35B-EB37-4FDD-9890-FA22990D9C7D}"/>
</file>

<file path=customXml/itemProps4.xml><?xml version="1.0" encoding="utf-8"?>
<ds:datastoreItem xmlns:ds="http://schemas.openxmlformats.org/officeDocument/2006/customXml" ds:itemID="{DAFA6DDD-23DB-49C9-B8DF-9E9D104CD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Marquardt</dc:creator>
  <cp:lastModifiedBy>Jokiel Sabrina</cp:lastModifiedBy>
  <cp:revision>12</cp:revision>
  <dcterms:created xsi:type="dcterms:W3CDTF">2020-02-18T08:46:00Z</dcterms:created>
  <dcterms:modified xsi:type="dcterms:W3CDTF">2020-05-11T09:52:00Z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0x010100F9D4B2934735374B996022F7425C986E</vt:lpwstr>
  </property>
</Properties>
</file>