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DCEB3" w14:textId="081E85DB" w:rsidR="003E7BD5" w:rsidRPr="0082637A" w:rsidRDefault="00192107" w:rsidP="00F6650B">
      <w:pPr>
        <w:spacing w:line="276" w:lineRule="auto"/>
        <w:jc w:val="both"/>
        <w:rPr>
          <w:rFonts w:asciiTheme="majorHAnsi" w:hAnsiTheme="majorHAnsi" w:cs="Calibri"/>
          <w:b/>
          <w:bCs/>
          <w:sz w:val="32"/>
          <w:szCs w:val="32"/>
        </w:rPr>
      </w:pPr>
      <w:r>
        <w:rPr>
          <w:rFonts w:asciiTheme="majorHAnsi" w:hAnsiTheme="majorHAnsi" w:cs="Calibri"/>
          <w:b/>
          <w:bCs/>
          <w:sz w:val="32"/>
          <w:szCs w:val="32"/>
        </w:rPr>
        <w:t>E</w:t>
      </w:r>
      <w:r w:rsidR="00255BAD">
        <w:rPr>
          <w:rFonts w:asciiTheme="majorHAnsi" w:hAnsiTheme="majorHAnsi" w:cs="Calibri"/>
          <w:b/>
          <w:bCs/>
          <w:sz w:val="32"/>
          <w:szCs w:val="32"/>
        </w:rPr>
        <w:t>x</w:t>
      </w:r>
      <w:r>
        <w:rPr>
          <w:rFonts w:asciiTheme="majorHAnsi" w:hAnsiTheme="majorHAnsi" w:cs="Calibri"/>
          <w:b/>
          <w:bCs/>
          <w:sz w:val="32"/>
          <w:szCs w:val="32"/>
        </w:rPr>
        <w:t xml:space="preserve">-Ventilatoren </w:t>
      </w:r>
      <w:r w:rsidR="00740CF6">
        <w:rPr>
          <w:rFonts w:asciiTheme="majorHAnsi" w:hAnsiTheme="majorHAnsi" w:cs="Calibri"/>
          <w:b/>
          <w:bCs/>
          <w:sz w:val="32"/>
          <w:szCs w:val="32"/>
        </w:rPr>
        <w:t xml:space="preserve">von MAICO </w:t>
      </w:r>
      <w:r>
        <w:rPr>
          <w:rFonts w:asciiTheme="majorHAnsi" w:hAnsiTheme="majorHAnsi" w:cs="Calibri"/>
          <w:b/>
          <w:bCs/>
          <w:sz w:val="32"/>
          <w:szCs w:val="32"/>
        </w:rPr>
        <w:t>für brennbare Kältemittel</w:t>
      </w:r>
      <w:r w:rsidR="00740CF6">
        <w:rPr>
          <w:rFonts w:asciiTheme="majorHAnsi" w:hAnsiTheme="majorHAnsi" w:cs="Calibri"/>
          <w:b/>
          <w:bCs/>
          <w:sz w:val="32"/>
          <w:szCs w:val="32"/>
        </w:rPr>
        <w:t xml:space="preserve"> geeignet</w:t>
      </w:r>
    </w:p>
    <w:p w14:paraId="56D9200D" w14:textId="53054D91" w:rsidR="00192107" w:rsidRDefault="00192107" w:rsidP="00F6650B">
      <w:pPr>
        <w:spacing w:line="276" w:lineRule="auto"/>
        <w:jc w:val="both"/>
        <w:rPr>
          <w:rFonts w:asciiTheme="majorHAnsi" w:hAnsiTheme="majorHAnsi" w:cs="Calibri"/>
        </w:rPr>
      </w:pPr>
      <w:r>
        <w:rPr>
          <w:rFonts w:asciiTheme="majorHAnsi" w:hAnsiTheme="majorHAnsi" w:cs="Calibri"/>
        </w:rPr>
        <w:t>Alternative brennbare Kältemittel gewinnen</w:t>
      </w:r>
      <w:r w:rsidR="00740CF6">
        <w:rPr>
          <w:rFonts w:asciiTheme="majorHAnsi" w:hAnsiTheme="majorHAnsi" w:cs="Calibri"/>
        </w:rPr>
        <w:t xml:space="preserve"> durch die neue F-Gas-Verordnung der Europäischen Kommission seit März 2024 zunehmend</w:t>
      </w:r>
      <w:r>
        <w:rPr>
          <w:rFonts w:asciiTheme="majorHAnsi" w:hAnsiTheme="majorHAnsi" w:cs="Calibri"/>
        </w:rPr>
        <w:t xml:space="preserve"> an Bedeutung</w:t>
      </w:r>
      <w:r w:rsidR="00740CF6">
        <w:rPr>
          <w:rFonts w:asciiTheme="majorHAnsi" w:hAnsiTheme="majorHAnsi" w:cs="Calibri"/>
        </w:rPr>
        <w:t>.</w:t>
      </w:r>
      <w:r>
        <w:rPr>
          <w:rFonts w:asciiTheme="majorHAnsi" w:hAnsiTheme="majorHAnsi" w:cs="Calibri"/>
        </w:rPr>
        <w:t xml:space="preserve"> </w:t>
      </w:r>
      <w:r w:rsidR="006070F8">
        <w:rPr>
          <w:rFonts w:asciiTheme="majorHAnsi" w:hAnsiTheme="majorHAnsi" w:cs="Calibri"/>
        </w:rPr>
        <w:t>Brennbare</w:t>
      </w:r>
      <w:r w:rsidR="00740CF6" w:rsidRPr="0082637A">
        <w:rPr>
          <w:rFonts w:asciiTheme="majorHAnsi" w:hAnsiTheme="majorHAnsi" w:cs="Calibri"/>
        </w:rPr>
        <w:t xml:space="preserve"> Kältemittel </w:t>
      </w:r>
      <w:r w:rsidR="00740CF6">
        <w:rPr>
          <w:rFonts w:asciiTheme="majorHAnsi" w:hAnsiTheme="majorHAnsi" w:cs="Calibri"/>
        </w:rPr>
        <w:t>wie R-290 oder R-32</w:t>
      </w:r>
      <w:r w:rsidR="00740CF6" w:rsidRPr="0082637A">
        <w:rPr>
          <w:rFonts w:asciiTheme="majorHAnsi" w:hAnsiTheme="majorHAnsi" w:cs="Calibri"/>
        </w:rPr>
        <w:t xml:space="preserve"> bergen aber eine</w:t>
      </w:r>
      <w:r w:rsidR="00740CF6">
        <w:rPr>
          <w:rFonts w:asciiTheme="majorHAnsi" w:hAnsiTheme="majorHAnsi" w:cs="Calibri"/>
        </w:rPr>
        <w:t xml:space="preserve"> </w:t>
      </w:r>
      <w:r w:rsidR="00740CF6" w:rsidRPr="0082637A">
        <w:rPr>
          <w:rFonts w:asciiTheme="majorHAnsi" w:hAnsiTheme="majorHAnsi" w:cs="Calibri"/>
        </w:rPr>
        <w:t>Explosionsgefahr.</w:t>
      </w:r>
    </w:p>
    <w:p w14:paraId="7A6C4D75" w14:textId="33D9CFC0" w:rsidR="00740CF6" w:rsidRPr="0082637A" w:rsidRDefault="008C6A18" w:rsidP="002D4DA7">
      <w:pPr>
        <w:spacing w:line="276" w:lineRule="auto"/>
        <w:jc w:val="both"/>
        <w:rPr>
          <w:rFonts w:asciiTheme="majorHAnsi" w:hAnsiTheme="majorHAnsi" w:cs="Calibri"/>
        </w:rPr>
      </w:pPr>
      <w:r>
        <w:rPr>
          <w:rFonts w:asciiTheme="majorHAnsi" w:hAnsiTheme="majorHAnsi" w:cs="Calibri"/>
          <w:noProof/>
        </w:rPr>
        <w:drawing>
          <wp:anchor distT="0" distB="0" distL="114300" distR="114300" simplePos="0" relativeHeight="251653632" behindDoc="0" locked="0" layoutInCell="1" allowOverlap="1" wp14:anchorId="1FD28CD3" wp14:editId="3BB19A39">
            <wp:simplePos x="0" y="0"/>
            <wp:positionH relativeFrom="column">
              <wp:posOffset>-4445</wp:posOffset>
            </wp:positionH>
            <wp:positionV relativeFrom="paragraph">
              <wp:posOffset>13970</wp:posOffset>
            </wp:positionV>
            <wp:extent cx="5191125" cy="3102610"/>
            <wp:effectExtent l="0" t="0" r="0" b="0"/>
            <wp:wrapTopAndBottom/>
            <wp:docPr id="662415249" name="Grafik 1" descr="Ein Bild, das Stahl, Gebäude, Aluminium,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15249" name="Grafik 1" descr="Ein Bild, das Stahl, Gebäude, Aluminium, Im Haus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91125" cy="3102610"/>
                    </a:xfrm>
                    <a:prstGeom prst="rect">
                      <a:avLst/>
                    </a:prstGeom>
                    <a:noFill/>
                    <a:ln>
                      <a:noFill/>
                    </a:ln>
                  </pic:spPr>
                </pic:pic>
              </a:graphicData>
            </a:graphic>
          </wp:anchor>
        </w:drawing>
      </w:r>
      <w:r w:rsidR="00687AA8">
        <w:rPr>
          <w:noProof/>
        </w:rPr>
        <w:pict w14:anchorId="48572EAB">
          <v:shapetype id="_x0000_t202" coordsize="21600,21600" o:spt="202" path="m,l,21600r21600,l21600,xe">
            <v:stroke joinstyle="miter"/>
            <v:path gradientshapeok="t" o:connecttype="rect"/>
          </v:shapetype>
          <v:shape id="Textfeld 1" o:spid="_x0000_s1026" type="#_x0000_t202" style="position:absolute;left:0;text-align:left;margin-left:0;margin-top:249.95pt;width:408.75pt;height:21pt;z-index:25165824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" stroked="f">
            <v:textbox style="mso-fit-shape-to-text:t" inset="0,0,0,0">
              <w:txbxContent>
                <w:p w14:paraId="451F0427" w14:textId="474C9974" w:rsidR="006373CE" w:rsidRPr="00277E2B" w:rsidRDefault="006373CE" w:rsidP="006373CE">
                  <w:pPr>
                    <w:pStyle w:val="Beschriftung"/>
                    <w:rPr>
                      <w:rFonts w:asciiTheme="majorHAnsi" w:hAnsiTheme="majorHAnsi" w:cs="Calibri"/>
                      <w:noProof/>
                      <w:sz w:val="22"/>
                      <w:szCs w:val="22"/>
                    </w:rPr>
                  </w:pPr>
                  <w:r>
                    <w:t>Kälteanlage mit Wandventilator zur Abführung der explosionsfähigen Atmosphäre</w:t>
                  </w:r>
                </w:p>
              </w:txbxContent>
            </v:textbox>
            <w10:wrap type="topAndBottom"/>
          </v:shape>
        </w:pict>
      </w:r>
      <w:r w:rsidR="00231BC9" w:rsidRPr="0082637A">
        <w:rPr>
          <w:rFonts w:asciiTheme="majorHAnsi" w:hAnsiTheme="majorHAnsi" w:cs="Calibri"/>
          <w:b/>
          <w:bCs/>
        </w:rPr>
        <w:t>Expertise aus fünf Jahrzehnten im Ex-</w:t>
      </w:r>
      <w:proofErr w:type="spellStart"/>
      <w:r w:rsidR="00231BC9" w:rsidRPr="0082637A">
        <w:rPr>
          <w:rFonts w:asciiTheme="majorHAnsi" w:hAnsiTheme="majorHAnsi" w:cs="Calibri"/>
          <w:b/>
          <w:bCs/>
        </w:rPr>
        <w:t>Bereich</w:t>
      </w:r>
      <w:r w:rsidR="008279EF" w:rsidRPr="0082637A">
        <w:rPr>
          <w:rFonts w:asciiTheme="majorHAnsi" w:hAnsiTheme="majorHAnsi" w:cs="Calibri"/>
        </w:rPr>
        <w:t>Hier</w:t>
      </w:r>
      <w:proofErr w:type="spellEnd"/>
      <w:r w:rsidR="008279EF" w:rsidRPr="0082637A">
        <w:rPr>
          <w:rFonts w:asciiTheme="majorHAnsi" w:hAnsiTheme="majorHAnsi" w:cs="Calibri"/>
        </w:rPr>
        <w:t xml:space="preserve"> kommt MAICO ins Spiel</w:t>
      </w:r>
      <w:r w:rsidR="003A7723" w:rsidRPr="0082637A">
        <w:rPr>
          <w:rFonts w:asciiTheme="majorHAnsi" w:hAnsiTheme="majorHAnsi" w:cs="Calibri"/>
        </w:rPr>
        <w:t>:</w:t>
      </w:r>
      <w:r w:rsidR="008279EF" w:rsidRPr="0082637A">
        <w:rPr>
          <w:rFonts w:asciiTheme="majorHAnsi" w:hAnsiTheme="majorHAnsi" w:cs="Calibri"/>
        </w:rPr>
        <w:t xml:space="preserve"> Das Unternehmen aus Villingen-Schwenningen</w:t>
      </w:r>
      <w:r w:rsidR="00231BC9" w:rsidRPr="0082637A">
        <w:rPr>
          <w:rFonts w:asciiTheme="majorHAnsi" w:hAnsiTheme="majorHAnsi" w:cs="Calibri"/>
        </w:rPr>
        <w:t xml:space="preserve"> ist in der Branche seit über fünf Jahrzehnten als Spezialist für Ventilatoren in explosionsgefährdeten Bereichen bekannt. Das Unternehmen führt Ex-Ventilatoren für unterschiedlichste Anforderungen für die Anwendungsbereiche Gas, Staub und Wasserstoff. Der Explosionsschutz ist dabei nach ATEX und </w:t>
      </w:r>
      <w:proofErr w:type="spellStart"/>
      <w:r w:rsidR="00231BC9" w:rsidRPr="0082637A">
        <w:rPr>
          <w:rFonts w:asciiTheme="majorHAnsi" w:hAnsiTheme="majorHAnsi" w:cs="Calibri"/>
        </w:rPr>
        <w:t>IECEx</w:t>
      </w:r>
      <w:proofErr w:type="spellEnd"/>
      <w:r w:rsidR="00231BC9" w:rsidRPr="0082637A">
        <w:rPr>
          <w:rFonts w:asciiTheme="majorHAnsi" w:hAnsiTheme="majorHAnsi" w:cs="Calibri"/>
        </w:rPr>
        <w:t xml:space="preserve"> zertifiziert. </w:t>
      </w:r>
      <w:r w:rsidR="008279EF" w:rsidRPr="0082637A">
        <w:rPr>
          <w:rFonts w:asciiTheme="majorHAnsi" w:hAnsiTheme="majorHAnsi" w:cs="Calibri"/>
        </w:rPr>
        <w:t>Ex-Ventilatoren von MAICO sind dabei auch für brennbare Kältemittel geeignet</w:t>
      </w:r>
      <w:r w:rsidR="00DB3B47">
        <w:rPr>
          <w:rFonts w:asciiTheme="majorHAnsi" w:hAnsiTheme="majorHAnsi" w:cs="Calibri"/>
        </w:rPr>
        <w:t>. D</w:t>
      </w:r>
      <w:r w:rsidR="008279EF" w:rsidRPr="0082637A">
        <w:rPr>
          <w:rFonts w:asciiTheme="majorHAnsi" w:hAnsiTheme="majorHAnsi" w:cs="Calibri"/>
        </w:rPr>
        <w:t>as</w:t>
      </w:r>
      <w:r w:rsidR="00D05427">
        <w:rPr>
          <w:rFonts w:asciiTheme="majorHAnsi" w:hAnsiTheme="majorHAnsi" w:cs="Calibri"/>
        </w:rPr>
        <w:t xml:space="preserve"> umfangreiche</w:t>
      </w:r>
      <w:r w:rsidR="008279EF" w:rsidRPr="0082637A">
        <w:rPr>
          <w:rFonts w:asciiTheme="majorHAnsi" w:hAnsiTheme="majorHAnsi" w:cs="Calibri"/>
        </w:rPr>
        <w:t xml:space="preserve"> Portfolio </w:t>
      </w:r>
      <w:r w:rsidR="00303A5A">
        <w:rPr>
          <w:rFonts w:asciiTheme="majorHAnsi" w:hAnsiTheme="majorHAnsi" w:cs="Calibri"/>
        </w:rPr>
        <w:t xml:space="preserve">für explosionsgeschützte Ventilatoren umfasst Wandventilatoren, Dachventilatoren, Rohrventilatoren sowie Radialventilatoren in Kunststoff und Edelstahl. Das Sortiment von MAICO </w:t>
      </w:r>
      <w:r w:rsidR="008279EF" w:rsidRPr="0082637A">
        <w:rPr>
          <w:rFonts w:asciiTheme="majorHAnsi" w:hAnsiTheme="majorHAnsi" w:cs="Calibri"/>
        </w:rPr>
        <w:t xml:space="preserve">deckt </w:t>
      </w:r>
      <w:r w:rsidR="00DB3B47">
        <w:rPr>
          <w:rFonts w:asciiTheme="majorHAnsi" w:hAnsiTheme="majorHAnsi" w:cs="Calibri"/>
        </w:rPr>
        <w:t xml:space="preserve">bei Fördervolumen bis ca. 70.000 m³/h sowie bei Druck bis ca. 2.000 </w:t>
      </w:r>
      <w:proofErr w:type="spellStart"/>
      <w:r w:rsidR="00DB3B47">
        <w:rPr>
          <w:rFonts w:asciiTheme="majorHAnsi" w:hAnsiTheme="majorHAnsi" w:cs="Calibri"/>
        </w:rPr>
        <w:t>Pa</w:t>
      </w:r>
      <w:proofErr w:type="spellEnd"/>
      <w:r w:rsidR="008279EF" w:rsidRPr="0082637A">
        <w:rPr>
          <w:rFonts w:asciiTheme="majorHAnsi" w:hAnsiTheme="majorHAnsi" w:cs="Calibri"/>
        </w:rPr>
        <w:t xml:space="preserve"> problemlos Ventilatoren </w:t>
      </w:r>
      <w:r w:rsidR="00B72508">
        <w:rPr>
          <w:rFonts w:asciiTheme="majorHAnsi" w:hAnsiTheme="majorHAnsi" w:cs="Calibri"/>
        </w:rPr>
        <w:t>für Kompaktanlagen bis hin zu</w:t>
      </w:r>
      <w:r w:rsidR="008279EF" w:rsidRPr="0082637A">
        <w:rPr>
          <w:rFonts w:asciiTheme="majorHAnsi" w:hAnsiTheme="majorHAnsi" w:cs="Calibri"/>
        </w:rPr>
        <w:t xml:space="preserve"> größere</w:t>
      </w:r>
      <w:r w:rsidR="00B72508">
        <w:rPr>
          <w:rFonts w:asciiTheme="majorHAnsi" w:hAnsiTheme="majorHAnsi" w:cs="Calibri"/>
        </w:rPr>
        <w:t>n</w:t>
      </w:r>
      <w:r w:rsidR="008279EF" w:rsidRPr="0082637A">
        <w:rPr>
          <w:rFonts w:asciiTheme="majorHAnsi" w:hAnsiTheme="majorHAnsi" w:cs="Calibri"/>
        </w:rPr>
        <w:t xml:space="preserve"> Kälteanlagen ab</w:t>
      </w:r>
      <w:r w:rsidR="002D4DA7">
        <w:rPr>
          <w:rFonts w:asciiTheme="majorHAnsi" w:hAnsiTheme="majorHAnsi" w:cs="Calibri"/>
        </w:rPr>
        <w:t xml:space="preserve"> und beinhaltet somit Bauformen für sämtliche Anwendungsfälle</w:t>
      </w:r>
      <w:r w:rsidR="008279EF" w:rsidRPr="0082637A">
        <w:rPr>
          <w:rFonts w:asciiTheme="majorHAnsi" w:hAnsiTheme="majorHAnsi" w:cs="Calibri"/>
        </w:rPr>
        <w:t>.</w:t>
      </w:r>
      <w:r w:rsidR="00DB3B47">
        <w:rPr>
          <w:rFonts w:asciiTheme="majorHAnsi" w:hAnsiTheme="majorHAnsi" w:cs="Calibri"/>
        </w:rPr>
        <w:t xml:space="preserve"> Auch für Anwendungen, bei welchen korrosionsbeständige Ventilatoren von Nöten sind, werden Anwender und Anlagenbauer bei MAICO fündig</w:t>
      </w:r>
      <w:r w:rsidR="00B72508">
        <w:rPr>
          <w:rFonts w:asciiTheme="majorHAnsi" w:hAnsiTheme="majorHAnsi" w:cs="Calibri"/>
        </w:rPr>
        <w:t>.</w:t>
      </w:r>
      <w:r w:rsidR="002D4DA7">
        <w:rPr>
          <w:rFonts w:asciiTheme="majorHAnsi" w:hAnsiTheme="majorHAnsi" w:cs="Calibri"/>
        </w:rPr>
        <w:t xml:space="preserve"> Die Ex-Ventilatoren von MAICO sind dabei für die Sicherheitsklassen A2 und A3 und somit für alle gängigen Kältemittel </w:t>
      </w:r>
      <w:r w:rsidR="00255BAD">
        <w:rPr>
          <w:rFonts w:asciiTheme="majorHAnsi" w:hAnsiTheme="majorHAnsi" w:cs="Calibri"/>
        </w:rPr>
        <w:t>einsetzbar</w:t>
      </w:r>
      <w:r w:rsidR="002D4DA7">
        <w:rPr>
          <w:rFonts w:asciiTheme="majorHAnsi" w:hAnsiTheme="majorHAnsi" w:cs="Calibri"/>
        </w:rPr>
        <w:t>.</w:t>
      </w:r>
    </w:p>
    <w:p w14:paraId="79F4C71F" w14:textId="0CEF8569" w:rsidR="007A4384" w:rsidRPr="0082637A" w:rsidRDefault="007A4384" w:rsidP="00F6650B">
      <w:pPr>
        <w:spacing w:line="276" w:lineRule="auto"/>
        <w:jc w:val="both"/>
        <w:rPr>
          <w:rFonts w:asciiTheme="majorHAnsi" w:hAnsiTheme="majorHAnsi" w:cs="Calibri"/>
          <w:b/>
          <w:bCs/>
        </w:rPr>
      </w:pPr>
      <w:r w:rsidRPr="0082637A">
        <w:rPr>
          <w:rFonts w:asciiTheme="majorHAnsi" w:hAnsiTheme="majorHAnsi" w:cs="Calibri"/>
          <w:b/>
          <w:bCs/>
        </w:rPr>
        <w:t>Explosionsgefahr bei einer Kälteanlage</w:t>
      </w:r>
    </w:p>
    <w:p w14:paraId="2278F566" w14:textId="38DF7B6B" w:rsidR="007F0121" w:rsidRDefault="003E0772" w:rsidP="00F6650B">
      <w:pPr>
        <w:spacing w:line="276" w:lineRule="auto"/>
        <w:jc w:val="both"/>
        <w:rPr>
          <w:rFonts w:asciiTheme="majorHAnsi" w:hAnsiTheme="majorHAnsi" w:cs="Calibri"/>
        </w:rPr>
      </w:pPr>
      <w:r w:rsidRPr="0082637A">
        <w:rPr>
          <w:rFonts w:asciiTheme="majorHAnsi" w:hAnsiTheme="majorHAnsi" w:cs="Calibri"/>
        </w:rPr>
        <w:t>Der Kreislauf eines Kältemittels ist an sich ein geschlossenes Syste</w:t>
      </w:r>
      <w:r w:rsidR="00192107">
        <w:rPr>
          <w:rFonts w:asciiTheme="majorHAnsi" w:hAnsiTheme="majorHAnsi" w:cs="Calibri"/>
        </w:rPr>
        <w:t>m</w:t>
      </w:r>
      <w:r w:rsidRPr="0082637A">
        <w:rPr>
          <w:rFonts w:asciiTheme="majorHAnsi" w:hAnsiTheme="majorHAnsi" w:cs="Calibri"/>
        </w:rPr>
        <w:t xml:space="preserve">. </w:t>
      </w:r>
      <w:r w:rsidR="00FE2C70">
        <w:rPr>
          <w:rFonts w:asciiTheme="majorHAnsi" w:hAnsiTheme="majorHAnsi" w:cs="Calibri"/>
        </w:rPr>
        <w:t xml:space="preserve">Eine </w:t>
      </w:r>
      <w:r w:rsidR="00FE2C70" w:rsidRPr="0082637A">
        <w:rPr>
          <w:rFonts w:asciiTheme="majorHAnsi" w:hAnsiTheme="majorHAnsi" w:cs="Calibri"/>
        </w:rPr>
        <w:t>explosionsfähige</w:t>
      </w:r>
      <w:r w:rsidRPr="0082637A">
        <w:rPr>
          <w:rFonts w:asciiTheme="majorHAnsi" w:hAnsiTheme="majorHAnsi" w:cs="Calibri"/>
        </w:rPr>
        <w:t xml:space="preserve"> Atmosphäre </w:t>
      </w:r>
      <w:r w:rsidR="00FE2C70">
        <w:rPr>
          <w:rFonts w:asciiTheme="majorHAnsi" w:hAnsiTheme="majorHAnsi" w:cs="Calibri"/>
        </w:rPr>
        <w:t xml:space="preserve">kann jedoch schnell </w:t>
      </w:r>
      <w:r w:rsidRPr="0082637A">
        <w:rPr>
          <w:rFonts w:asciiTheme="majorHAnsi" w:hAnsiTheme="majorHAnsi" w:cs="Calibri"/>
        </w:rPr>
        <w:t>durch mögliche Freisetzungen des Kältemittels im Fall</w:t>
      </w:r>
      <w:r w:rsidR="00FE2C70">
        <w:rPr>
          <w:rFonts w:asciiTheme="majorHAnsi" w:hAnsiTheme="majorHAnsi" w:cs="Calibri"/>
        </w:rPr>
        <w:t>e</w:t>
      </w:r>
      <w:r w:rsidRPr="0082637A">
        <w:rPr>
          <w:rFonts w:asciiTheme="majorHAnsi" w:hAnsiTheme="majorHAnsi" w:cs="Calibri"/>
        </w:rPr>
        <w:t xml:space="preserve"> einer Betriebsstörung</w:t>
      </w:r>
      <w:r w:rsidR="00FE2C70">
        <w:rPr>
          <w:rFonts w:asciiTheme="majorHAnsi" w:hAnsiTheme="majorHAnsi" w:cs="Calibri"/>
        </w:rPr>
        <w:t>, zum Beispiel durch eine Leckage oder einen Betriebsfehler,</w:t>
      </w:r>
      <w:r w:rsidRPr="0082637A">
        <w:rPr>
          <w:rFonts w:asciiTheme="majorHAnsi" w:hAnsiTheme="majorHAnsi" w:cs="Calibri"/>
        </w:rPr>
        <w:t xml:space="preserve"> entstehen.</w:t>
      </w:r>
      <w:r w:rsidR="00192107">
        <w:rPr>
          <w:rFonts w:asciiTheme="majorHAnsi" w:hAnsiTheme="majorHAnsi" w:cs="Calibri"/>
        </w:rPr>
        <w:t xml:space="preserve"> </w:t>
      </w:r>
      <w:r w:rsidR="00FE2C70">
        <w:rPr>
          <w:rFonts w:asciiTheme="majorHAnsi" w:hAnsiTheme="majorHAnsi" w:cs="Calibri"/>
        </w:rPr>
        <w:t xml:space="preserve">Typisch </w:t>
      </w:r>
      <w:r w:rsidR="00257FA9">
        <w:rPr>
          <w:rFonts w:asciiTheme="majorHAnsi" w:hAnsiTheme="majorHAnsi" w:cs="Calibri"/>
        </w:rPr>
        <w:t>können</w:t>
      </w:r>
      <w:r w:rsidR="00FE2C70">
        <w:rPr>
          <w:rFonts w:asciiTheme="majorHAnsi" w:hAnsiTheme="majorHAnsi" w:cs="Calibri"/>
        </w:rPr>
        <w:t xml:space="preserve"> hier </w:t>
      </w:r>
      <w:r w:rsidRPr="0082637A">
        <w:rPr>
          <w:rFonts w:asciiTheme="majorHAnsi" w:hAnsiTheme="majorHAnsi" w:cs="Calibri"/>
        </w:rPr>
        <w:t>beispielsweise undichte Stellen im Bereich von Dichtungen oder offene Verdichter</w:t>
      </w:r>
      <w:r w:rsidR="00257FA9">
        <w:rPr>
          <w:rFonts w:asciiTheme="majorHAnsi" w:hAnsiTheme="majorHAnsi" w:cs="Calibri"/>
        </w:rPr>
        <w:t xml:space="preserve"> sein</w:t>
      </w:r>
      <w:r w:rsidRPr="0082637A">
        <w:rPr>
          <w:rFonts w:asciiTheme="majorHAnsi" w:hAnsiTheme="majorHAnsi" w:cs="Calibri"/>
        </w:rPr>
        <w:t xml:space="preserve">. Auch ein Rohrleitungsbruch oder das </w:t>
      </w:r>
      <w:r w:rsidR="002B1940" w:rsidRPr="0082637A">
        <w:rPr>
          <w:rFonts w:asciiTheme="majorHAnsi" w:hAnsiTheme="majorHAnsi" w:cs="Calibri"/>
        </w:rPr>
        <w:t>Ö</w:t>
      </w:r>
      <w:r w:rsidRPr="0082637A">
        <w:rPr>
          <w:rFonts w:asciiTheme="majorHAnsi" w:hAnsiTheme="majorHAnsi" w:cs="Calibri"/>
        </w:rPr>
        <w:t xml:space="preserve">ffnen eines Sicherheitsventils zum Schutz einer Anlage vor Beschädigung durch Überdruck sind hier </w:t>
      </w:r>
      <w:r w:rsidR="00666910" w:rsidRPr="0082637A">
        <w:rPr>
          <w:rFonts w:asciiTheme="majorHAnsi" w:hAnsiTheme="majorHAnsi" w:cs="Calibri"/>
        </w:rPr>
        <w:t>potenzielle</w:t>
      </w:r>
      <w:r w:rsidRPr="0082637A">
        <w:rPr>
          <w:rFonts w:asciiTheme="majorHAnsi" w:hAnsiTheme="majorHAnsi" w:cs="Calibri"/>
        </w:rPr>
        <w:t xml:space="preserve"> Gefahrenherde.</w:t>
      </w:r>
      <w:r w:rsidR="00666910" w:rsidRPr="0082637A">
        <w:rPr>
          <w:rFonts w:asciiTheme="majorHAnsi" w:hAnsiTheme="majorHAnsi" w:cs="Calibri"/>
        </w:rPr>
        <w:t xml:space="preserve"> </w:t>
      </w:r>
    </w:p>
    <w:p w14:paraId="790841E8" w14:textId="3C45DB06" w:rsidR="008C6A18" w:rsidRDefault="00834B64" w:rsidP="007F0121">
      <w:pPr>
        <w:spacing w:line="276" w:lineRule="auto"/>
        <w:jc w:val="both"/>
        <w:rPr>
          <w:rFonts w:asciiTheme="majorHAnsi" w:hAnsiTheme="majorHAnsi" w:cs="Calibri"/>
        </w:rPr>
      </w:pPr>
      <w:r>
        <w:rPr>
          <w:noProof/>
        </w:rPr>
        <w:lastRenderedPageBreak/>
        <w:pict w14:anchorId="517FA254">
          <v:shape id="_x0000_s1032" type="#_x0000_t202" style="position:absolute;left:0;text-align:left;margin-left:-.35pt;margin-top:412.35pt;width:398.25pt;height:.05pt;z-index:251666944;mso-position-horizontal-relative:text;mso-position-vertical-relative:text" stroked="f">
            <v:textbox style="mso-fit-shape-to-text:t" inset="0,0,0,0">
              <w:txbxContent>
                <w:p w14:paraId="28834257" w14:textId="5C3B360A" w:rsidR="00834B64" w:rsidRDefault="00834B64" w:rsidP="00834B64">
                  <w:pPr>
                    <w:pStyle w:val="Beschriftung"/>
                    <w:spacing w:after="0"/>
                  </w:pPr>
                  <w:r>
                    <w:t>Beispielhafte Lüftung einer Kälteanlage mit brennbarem Kältemittel</w:t>
                  </w:r>
                </w:p>
                <w:p w14:paraId="00339D1A" w14:textId="636A588E" w:rsidR="00834B64" w:rsidRPr="00834B64" w:rsidRDefault="00834B64" w:rsidP="00834B64">
                  <w:pPr>
                    <w:spacing w:after="0"/>
                    <w:rPr>
                      <w:i/>
                      <w:iCs/>
                      <w:color w:val="0E2841" w:themeColor="text2"/>
                      <w:sz w:val="18"/>
                      <w:szCs w:val="18"/>
                    </w:rPr>
                  </w:pPr>
                  <w:r w:rsidRPr="00834B64">
                    <w:rPr>
                      <w:i/>
                      <w:iCs/>
                      <w:color w:val="0E2841" w:themeColor="text2"/>
                      <w:sz w:val="18"/>
                      <w:szCs w:val="18"/>
                    </w:rPr>
                    <w:t>Legende: 1</w:t>
                  </w:r>
                  <w:r w:rsidR="00687AA8">
                    <w:rPr>
                      <w:i/>
                      <w:iCs/>
                      <w:color w:val="0E2841" w:themeColor="text2"/>
                      <w:sz w:val="18"/>
                      <w:szCs w:val="18"/>
                    </w:rPr>
                    <w:t>:</w:t>
                  </w:r>
                  <w:r w:rsidRPr="00834B64">
                    <w:rPr>
                      <w:i/>
                      <w:iCs/>
                      <w:color w:val="0E2841" w:themeColor="text2"/>
                      <w:sz w:val="18"/>
                      <w:szCs w:val="18"/>
                    </w:rPr>
                    <w:t xml:space="preserve"> Abluftventilator EZQ Ex/ DZQ Ex</w:t>
                  </w:r>
                  <w:r>
                    <w:rPr>
                      <w:i/>
                      <w:iCs/>
                      <w:color w:val="0E2841" w:themeColor="text2"/>
                      <w:sz w:val="18"/>
                      <w:szCs w:val="18"/>
                    </w:rPr>
                    <w:t>,</w:t>
                  </w:r>
                  <w:r w:rsidRPr="00834B64">
                    <w:rPr>
                      <w:i/>
                      <w:iCs/>
                      <w:color w:val="0E2841" w:themeColor="text2"/>
                      <w:sz w:val="18"/>
                      <w:szCs w:val="18"/>
                    </w:rPr>
                    <w:t xml:space="preserve"> 2</w:t>
                  </w:r>
                  <w:r w:rsidR="00687AA8">
                    <w:rPr>
                      <w:i/>
                      <w:iCs/>
                      <w:color w:val="0E2841" w:themeColor="text2"/>
                      <w:sz w:val="18"/>
                      <w:szCs w:val="18"/>
                    </w:rPr>
                    <w:t>:</w:t>
                  </w:r>
                  <w:r w:rsidRPr="00834B64">
                    <w:rPr>
                      <w:i/>
                      <w:iCs/>
                      <w:color w:val="0E2841" w:themeColor="text2"/>
                      <w:sz w:val="18"/>
                      <w:szCs w:val="18"/>
                    </w:rPr>
                    <w:t xml:space="preserve"> Innengitter</w:t>
                  </w:r>
                  <w:r>
                    <w:rPr>
                      <w:i/>
                      <w:iCs/>
                      <w:color w:val="0E2841" w:themeColor="text2"/>
                      <w:sz w:val="18"/>
                      <w:szCs w:val="18"/>
                    </w:rPr>
                    <w:t xml:space="preserve"> Typ MLZ</w:t>
                  </w:r>
                  <w:r w:rsidR="00687AA8">
                    <w:rPr>
                      <w:i/>
                      <w:iCs/>
                      <w:color w:val="0E2841" w:themeColor="text2"/>
                      <w:sz w:val="18"/>
                      <w:szCs w:val="18"/>
                    </w:rPr>
                    <w:t>, grün:  Zuluft, gelb: Abluft</w:t>
                  </w:r>
                </w:p>
              </w:txbxContent>
            </v:textbox>
            <w10:wrap type="topAndBottom"/>
          </v:shape>
        </w:pict>
      </w:r>
      <w:r>
        <w:rPr>
          <w:rFonts w:asciiTheme="majorHAnsi" w:hAnsiTheme="majorHAnsi" w:cs="Calibri"/>
          <w:noProof/>
        </w:rPr>
        <w:drawing>
          <wp:anchor distT="0" distB="0" distL="114300" distR="114300" simplePos="0" relativeHeight="251664896" behindDoc="0" locked="0" layoutInCell="1" allowOverlap="1" wp14:anchorId="20C0DCD5" wp14:editId="25751053">
            <wp:simplePos x="0" y="0"/>
            <wp:positionH relativeFrom="column">
              <wp:posOffset>-4445</wp:posOffset>
            </wp:positionH>
            <wp:positionV relativeFrom="paragraph">
              <wp:posOffset>1703070</wp:posOffset>
            </wp:positionV>
            <wp:extent cx="5057775" cy="3476625"/>
            <wp:effectExtent l="0" t="0" r="0" b="0"/>
            <wp:wrapTopAndBottom/>
            <wp:docPr id="20915393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539371" name="Grafik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057775" cy="3476625"/>
                    </a:xfrm>
                    <a:prstGeom prst="rect">
                      <a:avLst/>
                    </a:prstGeom>
                    <a:noFill/>
                    <a:ln>
                      <a:noFill/>
                    </a:ln>
                  </pic:spPr>
                </pic:pic>
              </a:graphicData>
            </a:graphic>
            <wp14:sizeRelH relativeFrom="page">
              <wp14:pctWidth>0</wp14:pctWidth>
            </wp14:sizeRelH>
            <wp14:sizeRelV relativeFrom="page">
              <wp14:pctHeight>0</wp14:pctHeight>
            </wp14:sizeRelV>
          </wp:anchor>
        </w:drawing>
      </w:r>
      <w:r w:rsidR="00687AA8">
        <w:rPr>
          <w:noProof/>
        </w:rPr>
        <w:pict w14:anchorId="59EECBE8">
          <v:shape id="_x0000_s1030" type="#_x0000_t202" style="position:absolute;left:0;text-align:left;margin-left:-.35pt;margin-top:409.85pt;width:417pt;height:21pt;z-index:251662336;mso-position-horizontal-relative:text;mso-position-vertical-relative:text" stroked="f">
            <v:textbox style="mso-fit-shape-to-text:t" inset="0,0,0,0">
              <w:txbxContent>
                <w:p w14:paraId="391158B3" w14:textId="78289076" w:rsidR="008C6A18" w:rsidRPr="004A6EB8" w:rsidRDefault="008C6A18" w:rsidP="008C6A18">
                  <w:pPr>
                    <w:pStyle w:val="Beschriftung"/>
                    <w:rPr>
                      <w:rFonts w:asciiTheme="majorHAnsi" w:hAnsiTheme="majorHAnsi" w:cs="Calibri"/>
                      <w:noProof/>
                      <w:sz w:val="22"/>
                      <w:szCs w:val="22"/>
                    </w:rPr>
                  </w:pPr>
                </w:p>
              </w:txbxContent>
            </v:textbox>
            <w10:wrap type="topAndBottom"/>
          </v:shape>
        </w:pict>
      </w:r>
      <w:r w:rsidR="00666910" w:rsidRPr="0082637A">
        <w:rPr>
          <w:rFonts w:asciiTheme="majorHAnsi" w:hAnsiTheme="majorHAnsi" w:cs="Calibri"/>
        </w:rPr>
        <w:t>Die Bildung einer explosionsfähigen Atmosphäre durch diese Fehlerquellen kann durch entsprechende Lüftungsmaßnahmen verhindert und die belastete Luft abgeführt werden.</w:t>
      </w:r>
      <w:r w:rsidR="00601294">
        <w:rPr>
          <w:rFonts w:asciiTheme="majorHAnsi" w:hAnsiTheme="majorHAnsi" w:cs="Calibri"/>
        </w:rPr>
        <w:t xml:space="preserve"> </w:t>
      </w:r>
      <w:r w:rsidR="007F0121">
        <w:rPr>
          <w:rFonts w:asciiTheme="majorHAnsi" w:hAnsiTheme="majorHAnsi" w:cs="Calibri"/>
        </w:rPr>
        <w:t>Grundsätzlich wird beim Betrieb zwischen zwei Arten von Lüftung unterschieden: D</w:t>
      </w:r>
      <w:r w:rsidR="00257FA9">
        <w:rPr>
          <w:rFonts w:asciiTheme="majorHAnsi" w:hAnsiTheme="majorHAnsi" w:cs="Calibri"/>
        </w:rPr>
        <w:t>ie</w:t>
      </w:r>
      <w:r w:rsidR="007F0121">
        <w:rPr>
          <w:rFonts w:asciiTheme="majorHAnsi" w:hAnsiTheme="majorHAnsi" w:cs="Calibri"/>
        </w:rPr>
        <w:t xml:space="preserve"> </w:t>
      </w:r>
      <w:r w:rsidR="00192107">
        <w:rPr>
          <w:rFonts w:asciiTheme="majorHAnsi" w:hAnsiTheme="majorHAnsi" w:cs="Calibri"/>
        </w:rPr>
        <w:t>Grundlüftung</w:t>
      </w:r>
      <w:r w:rsidR="007F0121">
        <w:rPr>
          <w:rFonts w:asciiTheme="majorHAnsi" w:hAnsiTheme="majorHAnsi" w:cs="Calibri"/>
        </w:rPr>
        <w:t xml:space="preserve"> und d</w:t>
      </w:r>
      <w:r w:rsidR="00257FA9">
        <w:rPr>
          <w:rFonts w:asciiTheme="majorHAnsi" w:hAnsiTheme="majorHAnsi" w:cs="Calibri"/>
        </w:rPr>
        <w:t>ie</w:t>
      </w:r>
      <w:r w:rsidR="00192107">
        <w:rPr>
          <w:rFonts w:asciiTheme="majorHAnsi" w:hAnsiTheme="majorHAnsi" w:cs="Calibri"/>
        </w:rPr>
        <w:t xml:space="preserve"> </w:t>
      </w:r>
      <w:proofErr w:type="spellStart"/>
      <w:r w:rsidR="00192107">
        <w:rPr>
          <w:rFonts w:asciiTheme="majorHAnsi" w:hAnsiTheme="majorHAnsi" w:cs="Calibri"/>
        </w:rPr>
        <w:t>Havarielüftung</w:t>
      </w:r>
      <w:proofErr w:type="spellEnd"/>
      <w:r w:rsidR="007F0121">
        <w:rPr>
          <w:rFonts w:asciiTheme="majorHAnsi" w:hAnsiTheme="majorHAnsi" w:cs="Calibri"/>
        </w:rPr>
        <w:t xml:space="preserve">. Im Normalbetrieb findet eine </w:t>
      </w:r>
      <w:r w:rsidR="00255BAD">
        <w:rPr>
          <w:rFonts w:asciiTheme="majorHAnsi" w:hAnsiTheme="majorHAnsi" w:cs="Calibri"/>
        </w:rPr>
        <w:t>permanente</w:t>
      </w:r>
      <w:r w:rsidR="007F0121">
        <w:rPr>
          <w:rFonts w:asciiTheme="majorHAnsi" w:hAnsiTheme="majorHAnsi" w:cs="Calibri"/>
        </w:rPr>
        <w:t xml:space="preserve"> Grundlüftung mit einer geringen Luftwechselrate </w:t>
      </w:r>
      <w:r w:rsidR="00257FA9">
        <w:rPr>
          <w:rFonts w:asciiTheme="majorHAnsi" w:hAnsiTheme="majorHAnsi" w:cs="Calibri"/>
        </w:rPr>
        <w:t>bei</w:t>
      </w:r>
      <w:r w:rsidR="007F0121">
        <w:rPr>
          <w:rFonts w:asciiTheme="majorHAnsi" w:hAnsiTheme="majorHAnsi" w:cs="Calibri"/>
        </w:rPr>
        <w:t xml:space="preserve"> niedriger Drehzahl statt. Die </w:t>
      </w:r>
      <w:proofErr w:type="spellStart"/>
      <w:r w:rsidR="007F0121">
        <w:rPr>
          <w:rFonts w:asciiTheme="majorHAnsi" w:hAnsiTheme="majorHAnsi" w:cs="Calibri"/>
        </w:rPr>
        <w:t>Havarielüftung</w:t>
      </w:r>
      <w:proofErr w:type="spellEnd"/>
      <w:r w:rsidR="007F0121">
        <w:rPr>
          <w:rFonts w:asciiTheme="majorHAnsi" w:hAnsiTheme="majorHAnsi" w:cs="Calibri"/>
        </w:rPr>
        <w:t xml:space="preserve"> wird im Notfall bei einer zu hohen Gaskonzentration durch einen </w:t>
      </w:r>
      <w:r w:rsidR="00255BAD">
        <w:rPr>
          <w:rFonts w:asciiTheme="majorHAnsi" w:hAnsiTheme="majorHAnsi" w:cs="Calibri"/>
        </w:rPr>
        <w:t>Gass</w:t>
      </w:r>
      <w:r w:rsidR="007F0121">
        <w:rPr>
          <w:rFonts w:asciiTheme="majorHAnsi" w:hAnsiTheme="majorHAnsi" w:cs="Calibri"/>
        </w:rPr>
        <w:t xml:space="preserve">ensor ausgelöst und sorgt mit einer hohen Luftwechselrate bei höchster Drehzahl dafür, dass das Gas-Luft-Gemisch die untere Explosionsgrenze </w:t>
      </w:r>
      <w:r w:rsidR="00257FA9">
        <w:rPr>
          <w:rFonts w:asciiTheme="majorHAnsi" w:hAnsiTheme="majorHAnsi" w:cs="Calibri"/>
        </w:rPr>
        <w:t xml:space="preserve">nicht </w:t>
      </w:r>
      <w:r w:rsidR="007F0121">
        <w:rPr>
          <w:rFonts w:asciiTheme="majorHAnsi" w:hAnsiTheme="majorHAnsi" w:cs="Calibri"/>
        </w:rPr>
        <w:t xml:space="preserve">erreicht und somit </w:t>
      </w:r>
      <w:r w:rsidR="00257FA9">
        <w:rPr>
          <w:rFonts w:asciiTheme="majorHAnsi" w:hAnsiTheme="majorHAnsi" w:cs="Calibri"/>
        </w:rPr>
        <w:t xml:space="preserve">nie </w:t>
      </w:r>
      <w:r w:rsidR="007F0121">
        <w:rPr>
          <w:rFonts w:asciiTheme="majorHAnsi" w:hAnsiTheme="majorHAnsi" w:cs="Calibri"/>
        </w:rPr>
        <w:t>in den explosiven Bereich kommt. So wird die Gefahr für Mensch und Maschine gebannt, bevor sie entstehen kann.</w:t>
      </w:r>
    </w:p>
    <w:p w14:paraId="03E273D5" w14:textId="77777777" w:rsidR="00834B64" w:rsidRDefault="00834B64" w:rsidP="007F0121">
      <w:pPr>
        <w:spacing w:line="276" w:lineRule="auto"/>
        <w:jc w:val="both"/>
        <w:rPr>
          <w:rFonts w:asciiTheme="majorHAnsi" w:hAnsiTheme="majorHAnsi" w:cs="Calibri"/>
          <w:b/>
          <w:bCs/>
        </w:rPr>
      </w:pPr>
    </w:p>
    <w:p w14:paraId="1CA30627" w14:textId="4307234F" w:rsidR="007F0121" w:rsidRPr="0082637A" w:rsidRDefault="007F0121" w:rsidP="007F0121">
      <w:pPr>
        <w:spacing w:line="276" w:lineRule="auto"/>
        <w:jc w:val="both"/>
        <w:rPr>
          <w:rFonts w:asciiTheme="majorHAnsi" w:hAnsiTheme="majorHAnsi" w:cs="Calibri"/>
          <w:b/>
          <w:bCs/>
        </w:rPr>
      </w:pPr>
      <w:r>
        <w:rPr>
          <w:rFonts w:asciiTheme="majorHAnsi" w:hAnsiTheme="majorHAnsi" w:cs="Calibri"/>
          <w:b/>
          <w:bCs/>
        </w:rPr>
        <w:t>Die neue F-Gas-Verordnung</w:t>
      </w:r>
    </w:p>
    <w:p w14:paraId="5F360D79" w14:textId="6B5F25CD" w:rsidR="00740CF6" w:rsidRPr="00740CF6" w:rsidRDefault="00740CF6" w:rsidP="00740CF6">
      <w:pPr>
        <w:spacing w:line="276" w:lineRule="auto"/>
        <w:jc w:val="both"/>
        <w:rPr>
          <w:rFonts w:asciiTheme="majorHAnsi" w:hAnsiTheme="majorHAnsi" w:cs="Calibri"/>
        </w:rPr>
      </w:pPr>
      <w:r w:rsidRPr="00740CF6">
        <w:rPr>
          <w:rFonts w:asciiTheme="majorHAnsi" w:hAnsiTheme="majorHAnsi" w:cs="Calibri"/>
        </w:rPr>
        <w:t xml:space="preserve">Die neue F-Gas-Verordnung 2024/573, welche im März 2024 von der Europäischen Kommission erlassen wurde, soll eine Emissionsreduktion fluorierter Treibhausgase herbeiführen. F-Gase sind klimaschädlich und greifen die Ozonschicht an. Diese fluorierte Treibhausgase kommen jedoch häufig als Kältemittel zur Kühlung und Klimatisierung zum Einsatz. Das soll sich mit der neuen F-Gas-Verordnung der Europäischen Kommission nun ändern. </w:t>
      </w:r>
    </w:p>
    <w:p w14:paraId="776AF83B" w14:textId="4DEAEAEF" w:rsidR="00740CF6" w:rsidRPr="00740CF6" w:rsidRDefault="00740CF6" w:rsidP="00740CF6">
      <w:pPr>
        <w:spacing w:line="276" w:lineRule="auto"/>
        <w:jc w:val="both"/>
        <w:rPr>
          <w:rFonts w:asciiTheme="majorHAnsi" w:hAnsiTheme="majorHAnsi" w:cs="Calibri"/>
        </w:rPr>
      </w:pPr>
    </w:p>
    <w:p w14:paraId="25A1497E" w14:textId="38B7AC38" w:rsidR="007F0121" w:rsidRDefault="007F0121">
      <w:pPr>
        <w:rPr>
          <w:rFonts w:asciiTheme="majorHAnsi" w:hAnsiTheme="majorHAnsi" w:cs="Calibri"/>
          <w:b/>
          <w:bCs/>
        </w:rPr>
      </w:pPr>
      <w:r>
        <w:rPr>
          <w:rFonts w:asciiTheme="majorHAnsi" w:hAnsiTheme="majorHAnsi" w:cs="Calibri"/>
          <w:b/>
          <w:bCs/>
        </w:rPr>
        <w:br w:type="page"/>
      </w:r>
    </w:p>
    <w:p w14:paraId="61562BE0" w14:textId="169D2501" w:rsidR="0082637A" w:rsidRPr="0082637A" w:rsidRDefault="0037651A" w:rsidP="00F6650B">
      <w:pPr>
        <w:spacing w:line="276" w:lineRule="auto"/>
        <w:jc w:val="both"/>
        <w:rPr>
          <w:rFonts w:asciiTheme="majorHAnsi" w:hAnsiTheme="majorHAnsi" w:cstheme="majorHAnsi"/>
          <w:b/>
          <w:bCs/>
        </w:rPr>
      </w:pPr>
      <w:r w:rsidRPr="00D44956">
        <w:rPr>
          <w:rFonts w:asciiTheme="majorHAnsi" w:hAnsiTheme="majorHAnsi" w:cs="Calibri"/>
          <w:b/>
          <w:bCs/>
        </w:rPr>
        <w:lastRenderedPageBreak/>
        <w:t>Ü</w:t>
      </w:r>
      <w:r w:rsidR="0082637A" w:rsidRPr="00D44956">
        <w:rPr>
          <w:rFonts w:asciiTheme="majorHAnsi" w:hAnsiTheme="majorHAnsi" w:cstheme="majorHAnsi"/>
          <w:b/>
          <w:bCs/>
        </w:rPr>
        <w:t>b</w:t>
      </w:r>
      <w:r w:rsidR="0082637A" w:rsidRPr="0082637A">
        <w:rPr>
          <w:rFonts w:asciiTheme="majorHAnsi" w:hAnsiTheme="majorHAnsi" w:cstheme="majorHAnsi"/>
          <w:b/>
          <w:bCs/>
        </w:rPr>
        <w:t>er MAICO Ventilatoren</w:t>
      </w:r>
    </w:p>
    <w:p w14:paraId="029BBF38" w14:textId="77777777" w:rsidR="0082637A" w:rsidRPr="0082637A" w:rsidRDefault="0082637A" w:rsidP="00F6650B">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r w:rsidRPr="0082637A">
        <w:rPr>
          <w:rFonts w:asciiTheme="majorHAnsi" w:hAnsiTheme="majorHAnsi" w:cstheme="majorHAnsi"/>
          <w:sz w:val="22"/>
          <w:szCs w:val="22"/>
          <w:shd w:val="clear" w:color="auto" w:fill="FFFFFF"/>
        </w:rPr>
        <w:t xml:space="preserve">Innovative Technik, hohe Qualität und ausgezeichnetes Design sind die Eckpfeiler der Produkt- und Markenphilosophie des traditionsorientierten Familienunternehmens. Schwerpunkte von MAICO sind Entwicklung, Herstellung und Vertrieb von Ventilatoren und Komponenten für die Lüftungstechnik sowie von Wohnungslüftungssystemen. Seit 1928 bietet die Maico Elektroapparate-Fabrik GmbH dem Handel, Handwerkern, Architekten, Planern, Wohnungsbaugesellschaften, Unternehmen und Privatpersonen moderne, effektive Technik. Produkte für die kontrollierte Wohnraumlüftung mit Wärmerückgewinnung und zur automatischen Kellerentfeuchtung gehören ebenso zum Portfolio wie Ventilatoren für industrielle Anwendungen. </w:t>
      </w:r>
    </w:p>
    <w:p w14:paraId="2C037E6B" w14:textId="77777777" w:rsidR="0082637A" w:rsidRPr="0082637A" w:rsidRDefault="0082637A" w:rsidP="00F6650B">
      <w:pPr>
        <w:pStyle w:val="StandardWeb"/>
        <w:shd w:val="clear" w:color="auto" w:fill="FFFFFF"/>
        <w:spacing w:before="0" w:beforeAutospacing="0" w:after="0" w:afterAutospacing="0" w:line="276" w:lineRule="auto"/>
        <w:jc w:val="both"/>
        <w:rPr>
          <w:rFonts w:asciiTheme="majorHAnsi" w:hAnsiTheme="majorHAnsi" w:cstheme="majorHAnsi"/>
          <w:sz w:val="22"/>
          <w:szCs w:val="22"/>
          <w:shd w:val="clear" w:color="auto" w:fill="FFFFFF"/>
        </w:rPr>
      </w:pPr>
    </w:p>
    <w:p w14:paraId="1D1595C2" w14:textId="77777777" w:rsidR="0082637A" w:rsidRPr="0046545D" w:rsidRDefault="0082637A" w:rsidP="00F6650B">
      <w:pPr>
        <w:pStyle w:val="StandardWeb"/>
        <w:shd w:val="clear" w:color="auto" w:fill="FFFFFF"/>
        <w:spacing w:before="0" w:beforeAutospacing="0" w:after="0" w:afterAutospacing="0" w:line="276" w:lineRule="auto"/>
        <w:jc w:val="both"/>
        <w:rPr>
          <w:rFonts w:asciiTheme="majorHAnsi" w:hAnsiTheme="majorHAnsi" w:cstheme="majorHAnsi"/>
          <w:color w:val="070606"/>
          <w:sz w:val="22"/>
          <w:szCs w:val="22"/>
        </w:rPr>
      </w:pPr>
      <w:r w:rsidRPr="0046545D">
        <w:rPr>
          <w:rStyle w:val="Fett"/>
          <w:rFonts w:asciiTheme="majorHAnsi" w:eastAsiaTheme="majorEastAsia" w:hAnsiTheme="majorHAnsi" w:cstheme="majorHAnsi"/>
          <w:b w:val="0"/>
          <w:bCs w:val="0"/>
          <w:color w:val="070606"/>
          <w:sz w:val="22"/>
          <w:szCs w:val="22"/>
        </w:rPr>
        <w:t>Ein Sortiment von über 1.000 Produkten macht MAICO auch zum Vollsortimenter auf dem Gebiet der Industrielüftung.</w:t>
      </w:r>
      <w:r w:rsidRPr="0046545D">
        <w:rPr>
          <w:rStyle w:val="Fett"/>
          <w:rFonts w:asciiTheme="majorHAnsi" w:eastAsiaTheme="majorEastAsia" w:hAnsiTheme="majorHAnsi" w:cstheme="majorHAnsi"/>
          <w:color w:val="070606"/>
          <w:sz w:val="22"/>
          <w:szCs w:val="22"/>
        </w:rPr>
        <w:t xml:space="preserve"> </w:t>
      </w:r>
      <w:r w:rsidRPr="0046545D">
        <w:rPr>
          <w:rFonts w:asciiTheme="majorHAnsi" w:hAnsiTheme="majorHAnsi" w:cstheme="majorHAnsi"/>
          <w:color w:val="070606"/>
          <w:sz w:val="22"/>
          <w:szCs w:val="22"/>
        </w:rPr>
        <w:t>Von Axialen Hochleistungs-Wandventilatoren über Axiale, Radiale-, Halbradiale- und Diagonale-Rohrventilatoren bis hin zu Radialgebläsen sowie Kanal- und Dachventilatoren findet man bei MAICO garantiert die richtige Lüftungslösung für jede individuelle Anwendung. Besonders auf das Sortiment </w:t>
      </w:r>
      <w:r w:rsidRPr="0046545D">
        <w:rPr>
          <w:rStyle w:val="Fett"/>
          <w:rFonts w:asciiTheme="majorHAnsi" w:eastAsiaTheme="majorEastAsia" w:hAnsiTheme="majorHAnsi" w:cstheme="majorHAnsi"/>
          <w:b w:val="0"/>
          <w:bCs w:val="0"/>
          <w:color w:val="070606"/>
          <w:sz w:val="22"/>
          <w:szCs w:val="22"/>
        </w:rPr>
        <w:t>„Ventilatoren für explosionsgefährdete Bereiche“</w:t>
      </w:r>
      <w:r w:rsidRPr="0046545D">
        <w:rPr>
          <w:rFonts w:asciiTheme="majorHAnsi" w:hAnsiTheme="majorHAnsi" w:cstheme="majorHAnsi"/>
          <w:color w:val="070606"/>
          <w:sz w:val="22"/>
          <w:szCs w:val="22"/>
        </w:rPr>
        <w:t> ist man bei MAICO stolz. MAICO ist zudem </w:t>
      </w:r>
      <w:r w:rsidRPr="0046545D">
        <w:rPr>
          <w:rStyle w:val="Fett"/>
          <w:rFonts w:asciiTheme="majorHAnsi" w:eastAsiaTheme="majorEastAsia" w:hAnsiTheme="majorHAnsi" w:cstheme="majorHAnsi"/>
          <w:b w:val="0"/>
          <w:bCs w:val="0"/>
          <w:color w:val="070606"/>
          <w:sz w:val="22"/>
          <w:szCs w:val="22"/>
        </w:rPr>
        <w:t>Systemlieferant</w:t>
      </w:r>
      <w:r w:rsidRPr="0046545D">
        <w:rPr>
          <w:rStyle w:val="Fett"/>
          <w:rFonts w:asciiTheme="majorHAnsi" w:eastAsiaTheme="majorEastAsia" w:hAnsiTheme="majorHAnsi" w:cstheme="majorHAnsi"/>
          <w:color w:val="070606"/>
          <w:sz w:val="22"/>
          <w:szCs w:val="22"/>
        </w:rPr>
        <w:t> </w:t>
      </w:r>
      <w:r w:rsidRPr="0046545D">
        <w:rPr>
          <w:rFonts w:asciiTheme="majorHAnsi" w:hAnsiTheme="majorHAnsi" w:cstheme="majorHAnsi"/>
          <w:color w:val="070606"/>
          <w:sz w:val="22"/>
          <w:szCs w:val="22"/>
        </w:rPr>
        <w:t>und bietet umfangreiches Zubehör für sämtliche Ventilatoren und Anwendungen.</w:t>
      </w:r>
    </w:p>
    <w:p w14:paraId="6D007CEE" w14:textId="77777777" w:rsidR="00854798" w:rsidRDefault="00854798" w:rsidP="00F6650B">
      <w:pPr>
        <w:spacing w:after="0" w:line="276" w:lineRule="auto"/>
        <w:jc w:val="both"/>
        <w:rPr>
          <w:rFonts w:asciiTheme="majorHAnsi" w:hAnsiTheme="majorHAnsi" w:cstheme="majorHAnsi"/>
          <w:shd w:val="clear" w:color="auto" w:fill="FFFFFF"/>
        </w:rPr>
      </w:pPr>
    </w:p>
    <w:p w14:paraId="1F0A33BC" w14:textId="48EDFC9A" w:rsidR="0082637A" w:rsidRPr="0082637A" w:rsidRDefault="0082637A" w:rsidP="00F6650B">
      <w:pPr>
        <w:spacing w:line="276" w:lineRule="auto"/>
        <w:jc w:val="both"/>
        <w:rPr>
          <w:rFonts w:asciiTheme="majorHAnsi" w:hAnsiTheme="majorHAnsi" w:cstheme="majorHAnsi"/>
          <w:shd w:val="clear" w:color="auto" w:fill="FFFFFF"/>
        </w:rPr>
      </w:pPr>
      <w:r w:rsidRPr="0082637A">
        <w:rPr>
          <w:rFonts w:asciiTheme="majorHAnsi" w:hAnsiTheme="majorHAnsi" w:cstheme="majorHAnsi"/>
          <w:shd w:val="clear" w:color="auto" w:fill="FFFFFF"/>
        </w:rPr>
        <w:t>Mit über 1.000 Mitarbeiterinnen und Mitarbeitern sowie Standorten in zahlreichen Ländern zählt das deutsche Traditionsunternehmen zu den führenden europäischen Herstellern, wenn es um gute Luft geht.</w:t>
      </w:r>
    </w:p>
    <w:p w14:paraId="656F7049" w14:textId="77777777" w:rsidR="0082637A" w:rsidRPr="0082637A" w:rsidRDefault="0082637A" w:rsidP="00F6650B">
      <w:pPr>
        <w:spacing w:line="276" w:lineRule="auto"/>
        <w:jc w:val="both"/>
        <w:rPr>
          <w:rFonts w:asciiTheme="majorHAnsi" w:hAnsiTheme="majorHAnsi" w:cstheme="majorHAnsi"/>
          <w:b/>
          <w:color w:val="000000" w:themeColor="text1"/>
          <w:sz w:val="20"/>
          <w:szCs w:val="20"/>
        </w:rPr>
      </w:pPr>
    </w:p>
    <w:p w14:paraId="79B2B737" w14:textId="77777777" w:rsidR="0082637A" w:rsidRPr="0082637A" w:rsidRDefault="0082637A" w:rsidP="00F6650B">
      <w:pPr>
        <w:spacing w:line="276" w:lineRule="auto"/>
        <w:jc w:val="both"/>
        <w:rPr>
          <w:rFonts w:asciiTheme="majorHAnsi" w:hAnsiTheme="majorHAnsi" w:cstheme="majorHAnsi"/>
          <w:b/>
          <w:color w:val="000000" w:themeColor="text1"/>
        </w:rPr>
      </w:pPr>
    </w:p>
    <w:p w14:paraId="582BB848" w14:textId="77777777" w:rsidR="0082637A" w:rsidRPr="0082637A" w:rsidRDefault="0082637A" w:rsidP="00F6650B">
      <w:pPr>
        <w:spacing w:line="276" w:lineRule="auto"/>
        <w:jc w:val="both"/>
        <w:rPr>
          <w:rFonts w:asciiTheme="majorHAnsi" w:hAnsiTheme="majorHAnsi" w:cstheme="majorHAnsi"/>
          <w:b/>
          <w:color w:val="000000" w:themeColor="text1"/>
        </w:rPr>
      </w:pPr>
      <w:r w:rsidRPr="0082637A">
        <w:rPr>
          <w:rFonts w:asciiTheme="majorHAnsi" w:hAnsiTheme="majorHAnsi" w:cstheme="majorHAnsi"/>
          <w:b/>
          <w:color w:val="000000" w:themeColor="text1"/>
        </w:rPr>
        <w:t>Kontaktadresse für PR und Communications:</w:t>
      </w:r>
    </w:p>
    <w:p w14:paraId="20499360"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MAICO Ventilatoren</w:t>
      </w:r>
    </w:p>
    <w:p w14:paraId="41A78EF6" w14:textId="77777777" w:rsidR="0082637A" w:rsidRPr="0082637A" w:rsidRDefault="0082637A" w:rsidP="00F6650B">
      <w:pPr>
        <w:spacing w:after="0" w:line="276" w:lineRule="auto"/>
        <w:jc w:val="both"/>
        <w:rPr>
          <w:rFonts w:asciiTheme="majorHAnsi" w:hAnsiTheme="majorHAnsi" w:cstheme="majorHAnsi"/>
          <w:color w:val="000000" w:themeColor="text1"/>
        </w:rPr>
      </w:pPr>
      <w:proofErr w:type="spellStart"/>
      <w:r w:rsidRPr="0082637A">
        <w:rPr>
          <w:rFonts w:asciiTheme="majorHAnsi" w:hAnsiTheme="majorHAnsi" w:cstheme="majorHAnsi"/>
          <w:color w:val="000000" w:themeColor="text1"/>
        </w:rPr>
        <w:t>Steinbeisstraße</w:t>
      </w:r>
      <w:proofErr w:type="spellEnd"/>
      <w:r w:rsidRPr="0082637A">
        <w:rPr>
          <w:rFonts w:asciiTheme="majorHAnsi" w:hAnsiTheme="majorHAnsi" w:cstheme="majorHAnsi"/>
          <w:color w:val="000000" w:themeColor="text1"/>
        </w:rPr>
        <w:t xml:space="preserve"> 20</w:t>
      </w:r>
    </w:p>
    <w:p w14:paraId="542438FA"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78056 Villingen-Schwenningen</w:t>
      </w:r>
    </w:p>
    <w:p w14:paraId="0CAA9ED9" w14:textId="77777777" w:rsidR="0082637A" w:rsidRPr="0082637A" w:rsidRDefault="0082637A" w:rsidP="00F6650B">
      <w:pPr>
        <w:spacing w:after="0" w:line="276" w:lineRule="auto"/>
        <w:jc w:val="both"/>
        <w:rPr>
          <w:rFonts w:asciiTheme="majorHAnsi" w:hAnsiTheme="majorHAnsi" w:cstheme="majorHAnsi"/>
          <w:color w:val="000000" w:themeColor="text1"/>
        </w:rPr>
      </w:pPr>
    </w:p>
    <w:p w14:paraId="089C9E03"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Philipp Rothweiler</w:t>
      </w:r>
    </w:p>
    <w:p w14:paraId="7B668EE3"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Tel.: 07720/ 694-477</w:t>
      </w:r>
    </w:p>
    <w:p w14:paraId="28848457"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Fax: 07720/ 694-6 477</w:t>
      </w:r>
    </w:p>
    <w:p w14:paraId="7ED5CA67" w14:textId="77777777" w:rsidR="0082637A" w:rsidRPr="0082637A" w:rsidRDefault="0082637A" w:rsidP="00F6650B">
      <w:pPr>
        <w:spacing w:after="0" w:line="276" w:lineRule="auto"/>
        <w:jc w:val="both"/>
        <w:rPr>
          <w:rFonts w:asciiTheme="majorHAnsi" w:hAnsiTheme="majorHAnsi" w:cstheme="majorHAnsi"/>
          <w:color w:val="000000" w:themeColor="text1"/>
        </w:rPr>
      </w:pPr>
      <w:r w:rsidRPr="0082637A">
        <w:rPr>
          <w:rFonts w:asciiTheme="majorHAnsi" w:hAnsiTheme="majorHAnsi" w:cstheme="majorHAnsi"/>
          <w:color w:val="000000" w:themeColor="text1"/>
        </w:rPr>
        <w:t xml:space="preserve">E-Mail: </w:t>
      </w:r>
      <w:hyperlink r:id="rId7" w:history="1">
        <w:r w:rsidRPr="0082637A">
          <w:rPr>
            <w:rStyle w:val="Hyperlink"/>
            <w:rFonts w:asciiTheme="majorHAnsi" w:hAnsiTheme="majorHAnsi" w:cstheme="majorHAnsi"/>
          </w:rPr>
          <w:t>philipp.rothweiler@maico.de</w:t>
        </w:r>
      </w:hyperlink>
    </w:p>
    <w:p w14:paraId="6AC2D896" w14:textId="77777777" w:rsidR="0082637A" w:rsidRPr="0082637A" w:rsidRDefault="0082637A" w:rsidP="00F6650B">
      <w:pPr>
        <w:spacing w:after="0" w:line="276" w:lineRule="auto"/>
        <w:jc w:val="both"/>
        <w:rPr>
          <w:rFonts w:asciiTheme="majorHAnsi" w:hAnsiTheme="majorHAnsi" w:cstheme="majorHAnsi"/>
          <w:lang w:val="en-US"/>
        </w:rPr>
      </w:pPr>
      <w:r w:rsidRPr="0082637A">
        <w:rPr>
          <w:rFonts w:asciiTheme="majorHAnsi" w:hAnsiTheme="majorHAnsi" w:cstheme="majorHAnsi"/>
          <w:color w:val="000000" w:themeColor="text1"/>
          <w:lang w:val="en-US"/>
        </w:rPr>
        <w:t xml:space="preserve">Website: </w:t>
      </w:r>
      <w:hyperlink r:id="rId8" w:history="1">
        <w:r w:rsidRPr="0082637A">
          <w:rPr>
            <w:rStyle w:val="Hyperlink"/>
            <w:rFonts w:asciiTheme="majorHAnsi" w:hAnsiTheme="majorHAnsi" w:cstheme="majorHAnsi"/>
            <w:color w:val="000000" w:themeColor="text1"/>
            <w:lang w:val="en-US"/>
          </w:rPr>
          <w:t>www.maico-ventilatoren.com</w:t>
        </w:r>
      </w:hyperlink>
    </w:p>
    <w:p w14:paraId="11C3EF31" w14:textId="77777777" w:rsidR="0082637A" w:rsidRPr="0082637A" w:rsidRDefault="0082637A" w:rsidP="00F6650B">
      <w:pPr>
        <w:spacing w:line="276" w:lineRule="auto"/>
        <w:jc w:val="both"/>
        <w:rPr>
          <w:rFonts w:asciiTheme="majorHAnsi" w:hAnsiTheme="majorHAnsi" w:cs="Calibri"/>
        </w:rPr>
      </w:pPr>
    </w:p>
    <w:sectPr w:rsidR="0082637A" w:rsidRPr="008263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BE433D"/>
    <w:multiLevelType w:val="hybridMultilevel"/>
    <w:tmpl w:val="10969776"/>
    <w:lvl w:ilvl="0" w:tplc="EA0E9AEE">
      <w:start w:val="4"/>
      <w:numFmt w:val="bullet"/>
      <w:lvlText w:val=""/>
      <w:lvlJc w:val="left"/>
      <w:pPr>
        <w:ind w:left="720" w:hanging="360"/>
      </w:pPr>
      <w:rPr>
        <w:rFonts w:ascii="Wingdings" w:eastAsiaTheme="minorHAns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0924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E0772"/>
    <w:rsid w:val="00011F91"/>
    <w:rsid w:val="00092BB4"/>
    <w:rsid w:val="00152CBC"/>
    <w:rsid w:val="00192107"/>
    <w:rsid w:val="0022284F"/>
    <w:rsid w:val="00231BC9"/>
    <w:rsid w:val="00255BAD"/>
    <w:rsid w:val="00257FA9"/>
    <w:rsid w:val="002B1940"/>
    <w:rsid w:val="002C183B"/>
    <w:rsid w:val="002D4DA7"/>
    <w:rsid w:val="002F4939"/>
    <w:rsid w:val="00303A5A"/>
    <w:rsid w:val="00323AED"/>
    <w:rsid w:val="0037651A"/>
    <w:rsid w:val="003A0EA9"/>
    <w:rsid w:val="003A7723"/>
    <w:rsid w:val="003B1427"/>
    <w:rsid w:val="003E0772"/>
    <w:rsid w:val="003E3E11"/>
    <w:rsid w:val="003E7BD5"/>
    <w:rsid w:val="003E7D8D"/>
    <w:rsid w:val="0046545D"/>
    <w:rsid w:val="004C72C9"/>
    <w:rsid w:val="004D3AEC"/>
    <w:rsid w:val="00520B83"/>
    <w:rsid w:val="00537CEB"/>
    <w:rsid w:val="00564D26"/>
    <w:rsid w:val="00585BA3"/>
    <w:rsid w:val="00601294"/>
    <w:rsid w:val="006070F8"/>
    <w:rsid w:val="006373CE"/>
    <w:rsid w:val="00666910"/>
    <w:rsid w:val="0068155B"/>
    <w:rsid w:val="00687AA8"/>
    <w:rsid w:val="006D6154"/>
    <w:rsid w:val="006F058D"/>
    <w:rsid w:val="00740CF6"/>
    <w:rsid w:val="00782041"/>
    <w:rsid w:val="007A4384"/>
    <w:rsid w:val="007F0121"/>
    <w:rsid w:val="0081332E"/>
    <w:rsid w:val="0082637A"/>
    <w:rsid w:val="008279EF"/>
    <w:rsid w:val="00834B64"/>
    <w:rsid w:val="00854798"/>
    <w:rsid w:val="0087282F"/>
    <w:rsid w:val="008C6A18"/>
    <w:rsid w:val="0095673C"/>
    <w:rsid w:val="00A146AD"/>
    <w:rsid w:val="00A9249B"/>
    <w:rsid w:val="00AF6752"/>
    <w:rsid w:val="00B72508"/>
    <w:rsid w:val="00BD1435"/>
    <w:rsid w:val="00BD2046"/>
    <w:rsid w:val="00C446A7"/>
    <w:rsid w:val="00C62C89"/>
    <w:rsid w:val="00D05427"/>
    <w:rsid w:val="00D44956"/>
    <w:rsid w:val="00D459EE"/>
    <w:rsid w:val="00D92765"/>
    <w:rsid w:val="00DB3B47"/>
    <w:rsid w:val="00E02A98"/>
    <w:rsid w:val="00E47B32"/>
    <w:rsid w:val="00EC64B0"/>
    <w:rsid w:val="00F0305F"/>
    <w:rsid w:val="00F6650B"/>
    <w:rsid w:val="00FE2C70"/>
    <w:rsid w:val="00FF2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957B751"/>
  <w15:docId w15:val="{09A2DB9C-B664-40BF-A249-E0E66004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E07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E07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E07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E07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E07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E07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E07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E07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E07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E07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E07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E07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E07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E07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E07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E07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E07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E0772"/>
    <w:rPr>
      <w:rFonts w:eastAsiaTheme="majorEastAsia" w:cstheme="majorBidi"/>
      <w:color w:val="272727" w:themeColor="text1" w:themeTint="D8"/>
    </w:rPr>
  </w:style>
  <w:style w:type="paragraph" w:styleId="Titel">
    <w:name w:val="Title"/>
    <w:basedOn w:val="Standard"/>
    <w:next w:val="Standard"/>
    <w:link w:val="TitelZchn"/>
    <w:uiPriority w:val="10"/>
    <w:qFormat/>
    <w:rsid w:val="003E07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E07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E07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E07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E07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E0772"/>
    <w:rPr>
      <w:i/>
      <w:iCs/>
      <w:color w:val="404040" w:themeColor="text1" w:themeTint="BF"/>
    </w:rPr>
  </w:style>
  <w:style w:type="paragraph" w:styleId="Listenabsatz">
    <w:name w:val="List Paragraph"/>
    <w:basedOn w:val="Standard"/>
    <w:uiPriority w:val="34"/>
    <w:qFormat/>
    <w:rsid w:val="003E0772"/>
    <w:pPr>
      <w:ind w:left="720"/>
      <w:contextualSpacing/>
    </w:pPr>
  </w:style>
  <w:style w:type="character" w:styleId="IntensiveHervorhebung">
    <w:name w:val="Intense Emphasis"/>
    <w:basedOn w:val="Absatz-Standardschriftart"/>
    <w:uiPriority w:val="21"/>
    <w:qFormat/>
    <w:rsid w:val="003E0772"/>
    <w:rPr>
      <w:i/>
      <w:iCs/>
      <w:color w:val="0F4761" w:themeColor="accent1" w:themeShade="BF"/>
    </w:rPr>
  </w:style>
  <w:style w:type="paragraph" w:styleId="IntensivesZitat">
    <w:name w:val="Intense Quote"/>
    <w:basedOn w:val="Standard"/>
    <w:next w:val="Standard"/>
    <w:link w:val="IntensivesZitatZchn"/>
    <w:uiPriority w:val="30"/>
    <w:qFormat/>
    <w:rsid w:val="003E07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E0772"/>
    <w:rPr>
      <w:i/>
      <w:iCs/>
      <w:color w:val="0F4761" w:themeColor="accent1" w:themeShade="BF"/>
    </w:rPr>
  </w:style>
  <w:style w:type="character" w:styleId="IntensiverVerweis">
    <w:name w:val="Intense Reference"/>
    <w:basedOn w:val="Absatz-Standardschriftart"/>
    <w:uiPriority w:val="32"/>
    <w:qFormat/>
    <w:rsid w:val="003E0772"/>
    <w:rPr>
      <w:b/>
      <w:bCs/>
      <w:smallCaps/>
      <w:color w:val="0F4761" w:themeColor="accent1" w:themeShade="BF"/>
      <w:spacing w:val="5"/>
    </w:rPr>
  </w:style>
  <w:style w:type="character" w:styleId="Hyperlink">
    <w:name w:val="Hyperlink"/>
    <w:uiPriority w:val="99"/>
    <w:semiHidden/>
    <w:unhideWhenUsed/>
    <w:rsid w:val="0082637A"/>
    <w:rPr>
      <w:color w:val="0000FF"/>
      <w:u w:val="single"/>
    </w:rPr>
  </w:style>
  <w:style w:type="paragraph" w:styleId="StandardWeb">
    <w:name w:val="Normal (Web)"/>
    <w:basedOn w:val="Standard"/>
    <w:uiPriority w:val="99"/>
    <w:semiHidden/>
    <w:unhideWhenUsed/>
    <w:rsid w:val="0082637A"/>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82637A"/>
    <w:rPr>
      <w:b/>
      <w:bCs/>
    </w:rPr>
  </w:style>
  <w:style w:type="paragraph" w:styleId="Beschriftung">
    <w:name w:val="caption"/>
    <w:basedOn w:val="Standard"/>
    <w:next w:val="Standard"/>
    <w:uiPriority w:val="35"/>
    <w:unhideWhenUsed/>
    <w:qFormat/>
    <w:rsid w:val="006373CE"/>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1787145">
      <w:bodyDiv w:val="1"/>
      <w:marLeft w:val="0"/>
      <w:marRight w:val="0"/>
      <w:marTop w:val="0"/>
      <w:marBottom w:val="0"/>
      <w:divBdr>
        <w:top w:val="none" w:sz="0" w:space="0" w:color="auto"/>
        <w:left w:val="none" w:sz="0" w:space="0" w:color="auto"/>
        <w:bottom w:val="none" w:sz="0" w:space="0" w:color="auto"/>
        <w:right w:val="none" w:sz="0" w:space="0" w:color="auto"/>
      </w:divBdr>
    </w:div>
    <w:div w:id="2074620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aico-ventilatoren.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philipp.rothweiler@maico.d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D4B2934735374B996022F7425C986E" ma:contentTypeVersion="18" ma:contentTypeDescription="Ein neues Dokument erstellen." ma:contentTypeScope="" ma:versionID="593ce9424f6297f2c3c4002b28f2f117">
  <xsd:schema xmlns:xsd="http://www.w3.org/2001/XMLSchema" xmlns:xs="http://www.w3.org/2001/XMLSchema" xmlns:p="http://schemas.microsoft.com/office/2006/metadata/properties" xmlns:ns2="b31ff583-d9de-411e-81b9-b03ec9c7d827" xmlns:ns3="ed6c0877-1990-4160-a1c5-cc86f786e88f" targetNamespace="http://schemas.microsoft.com/office/2006/metadata/properties" ma:root="true" ma:fieldsID="c982a36c6c289d6854c7a0e8c184a457" ns2:_="" ns3:_="">
    <xsd:import namespace="b31ff583-d9de-411e-81b9-b03ec9c7d827"/>
    <xsd:import namespace="ed6c0877-1990-4160-a1c5-cc86f786e8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1ff583-d9de-411e-81b9-b03ec9c7d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722d512-da99-4c66-a5b7-19584a477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6c0877-1990-4160-a1c5-cc86f786e88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90731e8-8cf0-4d67-a766-7b8819a48841}" ma:internalName="TaxCatchAll" ma:showField="CatchAllData" ma:web="ed6c0877-1990-4160-a1c5-cc86f786e8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d6c0877-1990-4160-a1c5-cc86f786e88f" xsi:nil="true"/>
    <lcf76f155ced4ddcb4097134ff3c332f xmlns="b31ff583-d9de-411e-81b9-b03ec9c7d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DDDC8E-77BE-476C-8D17-E4DFC7C8F9BE}"/>
</file>

<file path=customXml/itemProps2.xml><?xml version="1.0" encoding="utf-8"?>
<ds:datastoreItem xmlns:ds="http://schemas.openxmlformats.org/officeDocument/2006/customXml" ds:itemID="{0E288FCB-7B0D-40C4-9F1D-4FB487ECE85D}"/>
</file>

<file path=customXml/itemProps3.xml><?xml version="1.0" encoding="utf-8"?>
<ds:datastoreItem xmlns:ds="http://schemas.openxmlformats.org/officeDocument/2006/customXml" ds:itemID="{4506DCCE-5B3D-4D55-8081-F7EEEB8B5FF7}"/>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Maico Elektroapparate GmbH</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Rothweiler Philipp</dc:creator>
  <cp:keywords/>
  <dc:description/>
  <cp:lastModifiedBy>Rothweiler Philipp</cp:lastModifiedBy>
  <cp:revision>14</cp:revision>
  <dcterms:created xsi:type="dcterms:W3CDTF">2024-07-10T06:09:00Z</dcterms:created>
  <dcterms:modified xsi:type="dcterms:W3CDTF">2024-07-31T07:49:00Z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0x010100F9D4B2934735374B996022F7425C986E</vt:lpwstr>
  </property>
</Properties>
</file>