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38B46C" w14:textId="77777777" w:rsidR="003E7E8D" w:rsidRPr="00102B80" w:rsidRDefault="003E7E8D" w:rsidP="003E7E8D">
      <w:pPr>
        <w:spacing w:line="276" w:lineRule="auto"/>
        <w:jc w:val="both"/>
        <w:rPr>
          <w:rFonts w:asciiTheme="majorHAnsi" w:hAnsiTheme="majorHAnsi" w:cstheme="majorHAnsi"/>
          <w:b/>
          <w:bCs/>
          <w:sz w:val="24"/>
          <w:szCs w:val="24"/>
        </w:rPr>
      </w:pPr>
      <w:r w:rsidRPr="00102B80">
        <w:rPr>
          <w:rFonts w:asciiTheme="majorHAnsi" w:hAnsiTheme="majorHAnsi" w:cstheme="majorHAnsi"/>
          <w:b/>
          <w:bCs/>
          <w:sz w:val="24"/>
          <w:szCs w:val="24"/>
        </w:rPr>
        <w:t>Energiekosteneinsparung von mehr als 50 % durch innovative ZITT-Motoren</w:t>
      </w:r>
    </w:p>
    <w:p w14:paraId="2F2EE7D0" w14:textId="0266EFB4" w:rsidR="003E7E8D" w:rsidRPr="00102B80" w:rsidRDefault="003E7E8D" w:rsidP="003E7E8D">
      <w:pPr>
        <w:spacing w:line="276" w:lineRule="auto"/>
        <w:jc w:val="both"/>
        <w:rPr>
          <w:rFonts w:asciiTheme="majorHAnsi" w:eastAsiaTheme="minorHAnsi" w:hAnsiTheme="majorHAnsi" w:cstheme="majorHAnsi"/>
          <w:b/>
          <w:bCs/>
          <w:sz w:val="24"/>
          <w:szCs w:val="24"/>
        </w:rPr>
      </w:pPr>
    </w:p>
    <w:p w14:paraId="3678117B" w14:textId="77777777" w:rsidR="003E7E8D" w:rsidRPr="00102B80" w:rsidRDefault="003E7E8D" w:rsidP="003E7E8D">
      <w:pPr>
        <w:spacing w:before="240" w:line="276" w:lineRule="auto"/>
        <w:jc w:val="both"/>
        <w:rPr>
          <w:rFonts w:asciiTheme="majorHAnsi" w:hAnsiTheme="majorHAnsi" w:cstheme="majorHAnsi"/>
          <w:sz w:val="22"/>
          <w:szCs w:val="22"/>
        </w:rPr>
      </w:pPr>
      <w:r w:rsidRPr="00102B80">
        <w:rPr>
          <w:rFonts w:asciiTheme="majorHAnsi" w:hAnsiTheme="majorHAnsi" w:cstheme="majorHAnsi"/>
          <w:noProof/>
          <w:sz w:val="22"/>
          <w:szCs w:val="22"/>
        </w:rPr>
        <w:drawing>
          <wp:inline distT="0" distB="0" distL="0" distR="0" wp14:anchorId="14347176" wp14:editId="3AF184EC">
            <wp:extent cx="5753100" cy="2581275"/>
            <wp:effectExtent l="0" t="0" r="0" b="0"/>
            <wp:docPr id="170452971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3100" cy="2581275"/>
                    </a:xfrm>
                    <a:prstGeom prst="rect">
                      <a:avLst/>
                    </a:prstGeom>
                    <a:noFill/>
                    <a:ln>
                      <a:noFill/>
                    </a:ln>
                  </pic:spPr>
                </pic:pic>
              </a:graphicData>
            </a:graphic>
          </wp:inline>
        </w:drawing>
      </w:r>
    </w:p>
    <w:p w14:paraId="276E9576" w14:textId="5E852F65" w:rsidR="003E7E8D" w:rsidRPr="00102B80" w:rsidRDefault="003E7E8D" w:rsidP="003E7E8D">
      <w:pPr>
        <w:spacing w:before="240" w:line="276" w:lineRule="auto"/>
        <w:jc w:val="both"/>
        <w:rPr>
          <w:rFonts w:asciiTheme="majorHAnsi" w:hAnsiTheme="majorHAnsi" w:cstheme="majorHAnsi"/>
          <w:sz w:val="22"/>
          <w:szCs w:val="22"/>
        </w:rPr>
      </w:pPr>
      <w:r w:rsidRPr="00102B80">
        <w:rPr>
          <w:rFonts w:asciiTheme="majorHAnsi" w:hAnsiTheme="majorHAnsi" w:cstheme="majorHAnsi"/>
          <w:sz w:val="22"/>
          <w:szCs w:val="22"/>
        </w:rPr>
        <w:t>Das EU-weit patentierte ZITT-System von MAICO zur Modernisierung riemenangetriebener Lüftungsanlagen ermöglicht es, die Energieeffizienz zu optimieren und den Energieverbrauch stark zu reduzieren. Lüftungsanlagen verbessern die Luftqualität in geschlossenen Räumen, indem sie frische Luft zuführen und verbrauchte Luft abführen. Der Luftaustausch in Produktionshallen erfolgt über große Ventilatoren, die oft von veralteten Motoren angetrieben werden. Mit den innovativen ZITT-Motoren sparen Anwender bis zu 60 % Energiekosten. Eine Studie der Hochschule Luzern bestätigt zudem, dass</w:t>
      </w:r>
      <w:r w:rsidRPr="00102B80">
        <w:rPr>
          <w:rFonts w:asciiTheme="majorHAnsi" w:hAnsiTheme="majorHAnsi" w:cstheme="majorHAnsi"/>
          <w:strike/>
          <w:sz w:val="22"/>
          <w:szCs w:val="22"/>
        </w:rPr>
        <w:t xml:space="preserve"> </w:t>
      </w:r>
      <w:r w:rsidRPr="00102B80">
        <w:rPr>
          <w:rFonts w:asciiTheme="majorHAnsi" w:hAnsiTheme="majorHAnsi" w:cstheme="majorHAnsi"/>
          <w:sz w:val="22"/>
          <w:szCs w:val="22"/>
        </w:rPr>
        <w:t>das ZITT-System nachweislich bis zu 10 % energieeffizienter arbeitet als vergleichbare Sanierungslösungen von Wettbewerbern.</w:t>
      </w:r>
    </w:p>
    <w:p w14:paraId="37C66861" w14:textId="77777777" w:rsidR="003E7E8D" w:rsidRPr="00102B80" w:rsidRDefault="003E7E8D" w:rsidP="003E7E8D">
      <w:pPr>
        <w:spacing w:before="240" w:line="276" w:lineRule="auto"/>
        <w:jc w:val="both"/>
        <w:rPr>
          <w:rFonts w:asciiTheme="majorHAnsi" w:hAnsiTheme="majorHAnsi" w:cstheme="majorHAnsi"/>
          <w:sz w:val="22"/>
          <w:szCs w:val="22"/>
        </w:rPr>
      </w:pPr>
    </w:p>
    <w:p w14:paraId="58689E04" w14:textId="77777777" w:rsidR="003E7E8D" w:rsidRPr="00102B80" w:rsidRDefault="003E7E8D" w:rsidP="003E7E8D">
      <w:pPr>
        <w:spacing w:line="276" w:lineRule="auto"/>
        <w:jc w:val="both"/>
        <w:rPr>
          <w:rFonts w:asciiTheme="majorHAnsi" w:hAnsiTheme="majorHAnsi" w:cstheme="majorHAnsi"/>
          <w:b/>
          <w:bCs/>
          <w:sz w:val="22"/>
          <w:szCs w:val="22"/>
        </w:rPr>
      </w:pPr>
      <w:r w:rsidRPr="00102B80">
        <w:rPr>
          <w:rFonts w:asciiTheme="majorHAnsi" w:hAnsiTheme="majorHAnsi" w:cstheme="majorHAnsi"/>
          <w:b/>
          <w:bCs/>
          <w:sz w:val="22"/>
          <w:szCs w:val="22"/>
        </w:rPr>
        <w:t>Schnelle Amortisation durch kurze Umbauzeiten und geringen Materialaufwand</w:t>
      </w:r>
    </w:p>
    <w:p w14:paraId="61DCF497" w14:textId="77777777" w:rsidR="003E7E8D" w:rsidRPr="00102B80" w:rsidRDefault="003E7E8D" w:rsidP="003E7E8D">
      <w:pPr>
        <w:spacing w:line="276" w:lineRule="auto"/>
        <w:jc w:val="both"/>
        <w:rPr>
          <w:rFonts w:asciiTheme="majorHAnsi" w:hAnsiTheme="majorHAnsi" w:cstheme="majorHAnsi"/>
          <w:b/>
          <w:bCs/>
          <w:sz w:val="22"/>
          <w:szCs w:val="22"/>
          <w14:ligatures w14:val="standardContextual"/>
        </w:rPr>
      </w:pPr>
    </w:p>
    <w:p w14:paraId="4082EA9A" w14:textId="77777777" w:rsidR="003E7E8D" w:rsidRPr="00102B80" w:rsidRDefault="003E7E8D" w:rsidP="003E7E8D">
      <w:pPr>
        <w:spacing w:line="276" w:lineRule="auto"/>
        <w:jc w:val="both"/>
        <w:rPr>
          <w:rFonts w:asciiTheme="majorHAnsi" w:hAnsiTheme="majorHAnsi" w:cstheme="majorHAnsi"/>
          <w:sz w:val="22"/>
          <w:szCs w:val="22"/>
        </w:rPr>
      </w:pPr>
      <w:r w:rsidRPr="00102B80">
        <w:rPr>
          <w:rFonts w:asciiTheme="majorHAnsi" w:hAnsiTheme="majorHAnsi" w:cstheme="majorHAnsi"/>
          <w:color w:val="070606"/>
          <w:sz w:val="22"/>
          <w:szCs w:val="22"/>
          <w:shd w:val="clear" w:color="auto" w:fill="FFFFFF"/>
        </w:rPr>
        <w:t xml:space="preserve">Beim Umbau werden die vorhandenen AC-Motoren gegen das neue Antriebssystem – bestehend aus Kompaktpermanentmagnetsynchron-Motoren und Frequenzumrichter – ausgetauscht. Dabei kann die Anschlussleistung reduziert werden, da die integrierten Frequenzumrichter der ZITT-Motoren meist eine kleinere Leistungsstufe ermöglichen. </w:t>
      </w:r>
      <w:r w:rsidRPr="00102B80">
        <w:rPr>
          <w:rFonts w:asciiTheme="majorHAnsi" w:hAnsiTheme="majorHAnsi" w:cstheme="majorHAnsi"/>
          <w:sz w:val="22"/>
          <w:szCs w:val="22"/>
        </w:rPr>
        <w:t xml:space="preserve">Der bauseitig vorhandene Ventilator selbst wird bei der Umrüstung nicht ausgetauscht und wird weiterverwendet. Die benötigte Umbauzeit ist dabei sehr gering, wodurch sich die Unterbrechung des laufenden Betriebs auf ein Minimum beläuft. Durch die enorme Energieeinsparung und den im Vergleich zu Wettbewerbslösungen deutlich geringeren Investitionskosten für das ZITT-System kann sich die Maßnahme bereits innerhalb von zwei bis drei Jahren amortisieren. </w:t>
      </w:r>
    </w:p>
    <w:p w14:paraId="42B16BB1" w14:textId="77777777" w:rsidR="003E7E8D" w:rsidRPr="00102B80" w:rsidRDefault="003E7E8D" w:rsidP="003E7E8D">
      <w:pPr>
        <w:spacing w:line="276" w:lineRule="auto"/>
        <w:jc w:val="both"/>
        <w:rPr>
          <w:rFonts w:asciiTheme="majorHAnsi" w:hAnsiTheme="majorHAnsi" w:cstheme="majorHAnsi"/>
          <w:sz w:val="22"/>
          <w:szCs w:val="22"/>
        </w:rPr>
      </w:pPr>
    </w:p>
    <w:p w14:paraId="796EE60A" w14:textId="14CB7C83" w:rsidR="003E7E8D" w:rsidRPr="00102B80" w:rsidRDefault="003E7E8D" w:rsidP="003E7E8D">
      <w:pPr>
        <w:spacing w:line="276" w:lineRule="auto"/>
        <w:jc w:val="both"/>
        <w:rPr>
          <w:rFonts w:asciiTheme="majorHAnsi" w:hAnsiTheme="majorHAnsi" w:cstheme="majorHAnsi"/>
          <w:b/>
          <w:bCs/>
          <w:sz w:val="22"/>
          <w:szCs w:val="22"/>
        </w:rPr>
      </w:pPr>
      <w:r w:rsidRPr="00102B80">
        <w:rPr>
          <w:rFonts w:asciiTheme="majorHAnsi" w:hAnsiTheme="majorHAnsi" w:cstheme="majorHAnsi"/>
          <w:b/>
          <w:bCs/>
          <w:sz w:val="22"/>
          <w:szCs w:val="22"/>
        </w:rPr>
        <w:t>Bis zu 60 % Energiekosteneinsparung</w:t>
      </w:r>
    </w:p>
    <w:p w14:paraId="7E901DE3" w14:textId="77777777" w:rsidR="003E7E8D" w:rsidRPr="00102B80" w:rsidRDefault="003E7E8D" w:rsidP="003E7E8D">
      <w:pPr>
        <w:spacing w:line="276" w:lineRule="auto"/>
        <w:jc w:val="both"/>
        <w:rPr>
          <w:rFonts w:asciiTheme="majorHAnsi" w:hAnsiTheme="majorHAnsi" w:cstheme="majorHAnsi"/>
          <w:b/>
          <w:bCs/>
          <w:sz w:val="22"/>
          <w:szCs w:val="22"/>
        </w:rPr>
      </w:pPr>
    </w:p>
    <w:p w14:paraId="2E7C1481" w14:textId="77777777" w:rsidR="003E7E8D" w:rsidRPr="00102B80" w:rsidRDefault="003E7E8D" w:rsidP="003E7E8D">
      <w:pPr>
        <w:spacing w:line="276" w:lineRule="auto"/>
        <w:jc w:val="both"/>
        <w:rPr>
          <w:rFonts w:asciiTheme="majorHAnsi" w:hAnsiTheme="majorHAnsi" w:cstheme="majorHAnsi"/>
          <w:sz w:val="22"/>
          <w:szCs w:val="22"/>
        </w:rPr>
      </w:pPr>
      <w:r w:rsidRPr="00102B80">
        <w:rPr>
          <w:rFonts w:asciiTheme="majorHAnsi" w:hAnsiTheme="majorHAnsi" w:cstheme="majorHAnsi"/>
          <w:sz w:val="22"/>
          <w:szCs w:val="22"/>
        </w:rPr>
        <w:t>Wird beim Umbau zusätzlich auf eine bedarfsgeführte Steuerung über Sensorik umgebaut, ist durch die Möglichkeit einer stufenlosen Volumenstromregelung ein maximaler Einsparungseffekt von bis zu 60 % möglich.</w:t>
      </w:r>
    </w:p>
    <w:p w14:paraId="5A1590E3" w14:textId="31D6C668" w:rsidR="003E7E8D" w:rsidRPr="00102B80" w:rsidRDefault="003E7E8D" w:rsidP="003E7E8D">
      <w:pPr>
        <w:spacing w:line="276" w:lineRule="auto"/>
        <w:jc w:val="both"/>
        <w:rPr>
          <w:rFonts w:asciiTheme="majorHAnsi" w:hAnsiTheme="majorHAnsi" w:cstheme="majorHAnsi"/>
          <w:sz w:val="22"/>
          <w:szCs w:val="22"/>
          <w:shd w:val="clear" w:color="auto" w:fill="FFFFFF"/>
        </w:rPr>
      </w:pPr>
    </w:p>
    <w:p w14:paraId="182329F8" w14:textId="77777777" w:rsidR="003E7E8D" w:rsidRPr="00102B80" w:rsidRDefault="003E7E8D" w:rsidP="003E7E8D">
      <w:pPr>
        <w:keepNext/>
        <w:spacing w:line="276" w:lineRule="auto"/>
        <w:jc w:val="both"/>
        <w:rPr>
          <w:rFonts w:asciiTheme="majorHAnsi" w:hAnsiTheme="majorHAnsi" w:cstheme="majorHAnsi"/>
        </w:rPr>
      </w:pPr>
      <w:r w:rsidRPr="00102B80">
        <w:rPr>
          <w:rFonts w:asciiTheme="majorHAnsi" w:hAnsiTheme="majorHAnsi" w:cstheme="majorHAnsi"/>
          <w:noProof/>
          <w:sz w:val="22"/>
          <w:szCs w:val="22"/>
        </w:rPr>
        <w:lastRenderedPageBreak/>
        <w:drawing>
          <wp:inline distT="0" distB="0" distL="0" distR="0" wp14:anchorId="37C08C5A" wp14:editId="5483E0B6">
            <wp:extent cx="5743575" cy="3028950"/>
            <wp:effectExtent l="0" t="0" r="9525" b="0"/>
            <wp:docPr id="1516688181" name="Grafik 3" descr="Ein Bild, das Gebäude, Eisen, Metall,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688181" name="Grafik 3" descr="Ein Bild, das Gebäude, Eisen, Metall, Im Haus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43575" cy="3028950"/>
                    </a:xfrm>
                    <a:prstGeom prst="rect">
                      <a:avLst/>
                    </a:prstGeom>
                    <a:noFill/>
                    <a:ln>
                      <a:noFill/>
                    </a:ln>
                  </pic:spPr>
                </pic:pic>
              </a:graphicData>
            </a:graphic>
          </wp:inline>
        </w:drawing>
      </w:r>
    </w:p>
    <w:p w14:paraId="180DC079" w14:textId="5312B457" w:rsidR="003E7E8D" w:rsidRPr="00102B80" w:rsidRDefault="003E7E8D" w:rsidP="003E7E8D">
      <w:pPr>
        <w:pStyle w:val="Beschriftung"/>
        <w:jc w:val="both"/>
        <w:rPr>
          <w:rFonts w:asciiTheme="majorHAnsi" w:hAnsiTheme="majorHAnsi" w:cstheme="majorHAnsi"/>
        </w:rPr>
      </w:pPr>
      <w:r w:rsidRPr="00102B80">
        <w:rPr>
          <w:rFonts w:asciiTheme="majorHAnsi" w:hAnsiTheme="majorHAnsi" w:cstheme="majorHAnsi"/>
        </w:rPr>
        <w:t>Beispielhafte Einbausituation des ZITT-Antriebssystems</w:t>
      </w:r>
    </w:p>
    <w:p w14:paraId="6DE09E95" w14:textId="77777777" w:rsidR="003E7E8D" w:rsidRPr="00102B80" w:rsidRDefault="003E7E8D" w:rsidP="003E7E8D">
      <w:pPr>
        <w:rPr>
          <w:rFonts w:asciiTheme="majorHAnsi" w:hAnsiTheme="majorHAnsi" w:cstheme="majorHAnsi"/>
        </w:rPr>
      </w:pPr>
    </w:p>
    <w:p w14:paraId="692B70E7" w14:textId="65EB8A3D" w:rsidR="003E7E8D" w:rsidRPr="00102B80" w:rsidRDefault="003E7E8D" w:rsidP="003E7E8D">
      <w:pPr>
        <w:spacing w:line="276" w:lineRule="auto"/>
        <w:jc w:val="both"/>
        <w:rPr>
          <w:rFonts w:asciiTheme="majorHAnsi" w:hAnsiTheme="majorHAnsi" w:cstheme="majorHAnsi"/>
          <w:sz w:val="22"/>
          <w:szCs w:val="22"/>
        </w:rPr>
      </w:pPr>
      <w:r w:rsidRPr="00102B80">
        <w:rPr>
          <w:rFonts w:asciiTheme="majorHAnsi" w:hAnsiTheme="majorHAnsi" w:cstheme="majorHAnsi"/>
          <w:sz w:val="22"/>
          <w:szCs w:val="22"/>
        </w:rPr>
        <w:t xml:space="preserve">Die Inbetriebnahme der umgerüsteten Anlage ist unkompliziert und erfolgt per Bluetooth oder über das webbasierte </w:t>
      </w:r>
      <w:r w:rsidRPr="00102B80">
        <w:rPr>
          <w:rFonts w:asciiTheme="majorHAnsi" w:hAnsiTheme="majorHAnsi" w:cstheme="majorHAnsi"/>
          <w:i/>
          <w:iCs/>
          <w:sz w:val="22"/>
          <w:szCs w:val="22"/>
        </w:rPr>
        <w:t xml:space="preserve">ZITT-Net. </w:t>
      </w:r>
      <w:r w:rsidRPr="00102B80">
        <w:rPr>
          <w:rFonts w:asciiTheme="majorHAnsi" w:hAnsiTheme="majorHAnsi" w:cstheme="majorHAnsi"/>
          <w:sz w:val="22"/>
          <w:szCs w:val="22"/>
        </w:rPr>
        <w:t xml:space="preserve">Auch die Wartung im weiteren Betrieb ist einfach und per remote möglich. Via Smartphone können mit Hilfe einer App Parameter ausgelesen, verändert und versendet werden. Über </w:t>
      </w:r>
      <w:r w:rsidRPr="00102B80">
        <w:rPr>
          <w:rFonts w:asciiTheme="majorHAnsi" w:hAnsiTheme="majorHAnsi" w:cstheme="majorHAnsi"/>
          <w:i/>
          <w:iCs/>
          <w:sz w:val="22"/>
          <w:szCs w:val="22"/>
        </w:rPr>
        <w:t>ZITT-Net</w:t>
      </w:r>
      <w:r w:rsidRPr="00102B80">
        <w:rPr>
          <w:rFonts w:asciiTheme="majorHAnsi" w:hAnsiTheme="majorHAnsi" w:cstheme="majorHAnsi"/>
          <w:sz w:val="22"/>
          <w:szCs w:val="22"/>
        </w:rPr>
        <w:t xml:space="preserve"> kann zudem jederzeit vom ZITT-Hauptsitz aus per Fernwartung Hilfe geleistet werden. Erhältlich sind die nachhaltigen und effizienten Elektromotoren in fünf Baugrößen von 80 bis 160, welche in Kombination mit den Frequenzumrichtern 16 Leistungsstufen abdecken.</w:t>
      </w:r>
    </w:p>
    <w:p w14:paraId="0AA6C617" w14:textId="7F3A354E" w:rsidR="003E7E8D" w:rsidRPr="00102B80" w:rsidRDefault="003E7E8D" w:rsidP="003E7E8D">
      <w:pPr>
        <w:spacing w:line="276" w:lineRule="auto"/>
        <w:jc w:val="both"/>
        <w:rPr>
          <w:rFonts w:asciiTheme="majorHAnsi" w:hAnsiTheme="majorHAnsi" w:cstheme="majorHAnsi"/>
          <w:sz w:val="22"/>
          <w:szCs w:val="22"/>
        </w:rPr>
      </w:pPr>
    </w:p>
    <w:p w14:paraId="4297382B" w14:textId="39CB915B" w:rsidR="003E7E8D" w:rsidRPr="00102B80" w:rsidRDefault="003E7E8D" w:rsidP="003E7E8D">
      <w:pPr>
        <w:spacing w:line="276" w:lineRule="auto"/>
        <w:jc w:val="both"/>
        <w:rPr>
          <w:rFonts w:asciiTheme="majorHAnsi" w:hAnsiTheme="majorHAnsi" w:cstheme="majorHAnsi"/>
          <w:sz w:val="22"/>
          <w:szCs w:val="22"/>
        </w:rPr>
      </w:pPr>
      <w:r w:rsidRPr="00102B80">
        <w:rPr>
          <w:rFonts w:asciiTheme="majorHAnsi" w:hAnsiTheme="majorHAnsi" w:cstheme="majorHAnsi"/>
          <w:sz w:val="22"/>
          <w:szCs w:val="22"/>
        </w:rPr>
        <w:t xml:space="preserve">Namhafte Referenzkunden wie die beiden größten Detailhandelsunternehmen der Schweiz Migros und Coop sowie die Schweizerische Bundesbahnen SBB CFF FFS profitieren bereits von den Einsparungen durch das ZITT-System. Nun bietet MAICO die energiesparenden ZITT-Motoren auch auf dem deutschen Markt an. </w:t>
      </w:r>
    </w:p>
    <w:p w14:paraId="3E5292D4" w14:textId="77777777" w:rsidR="003E7E8D" w:rsidRDefault="003E7E8D" w:rsidP="003E7E8D">
      <w:pPr>
        <w:spacing w:line="276" w:lineRule="auto"/>
        <w:jc w:val="both"/>
        <w:rPr>
          <w:rFonts w:asciiTheme="majorHAnsi" w:hAnsiTheme="majorHAnsi" w:cstheme="majorHAnsi"/>
        </w:rPr>
      </w:pPr>
    </w:p>
    <w:p w14:paraId="4860A313" w14:textId="77777777" w:rsidR="00102B80" w:rsidRDefault="00102B80" w:rsidP="003E7E8D">
      <w:pPr>
        <w:spacing w:line="276" w:lineRule="auto"/>
        <w:jc w:val="both"/>
        <w:rPr>
          <w:rFonts w:asciiTheme="majorHAnsi" w:hAnsiTheme="majorHAnsi" w:cstheme="majorHAnsi"/>
        </w:rPr>
      </w:pPr>
    </w:p>
    <w:p w14:paraId="1034B088" w14:textId="77777777" w:rsidR="00102B80" w:rsidRPr="00102B80" w:rsidRDefault="00102B80" w:rsidP="003E7E8D">
      <w:pPr>
        <w:spacing w:line="276" w:lineRule="auto"/>
        <w:jc w:val="both"/>
        <w:rPr>
          <w:rFonts w:asciiTheme="majorHAnsi" w:hAnsiTheme="majorHAnsi" w:cstheme="majorHAnsi"/>
        </w:rPr>
      </w:pPr>
    </w:p>
    <w:p w14:paraId="00D79441" w14:textId="77777777" w:rsidR="003E7E8D" w:rsidRPr="00102B80" w:rsidRDefault="003E7E8D" w:rsidP="003E7E8D">
      <w:pPr>
        <w:spacing w:line="276" w:lineRule="auto"/>
        <w:jc w:val="both"/>
        <w:rPr>
          <w:rFonts w:asciiTheme="majorHAnsi" w:hAnsiTheme="majorHAnsi" w:cstheme="majorHAnsi"/>
        </w:rPr>
      </w:pPr>
    </w:p>
    <w:p w14:paraId="1DBC5C53" w14:textId="7C0648ED" w:rsidR="003E7E8D" w:rsidRPr="00102B80" w:rsidRDefault="003E7E8D" w:rsidP="009A5448">
      <w:pPr>
        <w:spacing w:line="360" w:lineRule="auto"/>
        <w:rPr>
          <w:rFonts w:asciiTheme="majorHAnsi" w:hAnsiTheme="majorHAnsi" w:cstheme="majorHAnsi"/>
          <w:bCs/>
          <w:i/>
          <w:iCs/>
          <w:color w:val="000000" w:themeColor="text1"/>
        </w:rPr>
      </w:pPr>
      <w:r w:rsidRPr="00102B80">
        <w:rPr>
          <w:rFonts w:asciiTheme="majorHAnsi" w:hAnsiTheme="majorHAnsi" w:cstheme="majorHAnsi"/>
          <w:bCs/>
          <w:i/>
          <w:iCs/>
          <w:color w:val="000000" w:themeColor="text1"/>
        </w:rPr>
        <w:t xml:space="preserve">Zeichen (mit Leerzeichen): </w:t>
      </w:r>
      <w:r w:rsidR="00102B80">
        <w:rPr>
          <w:rFonts w:asciiTheme="majorHAnsi" w:hAnsiTheme="majorHAnsi" w:cstheme="majorHAnsi"/>
          <w:bCs/>
          <w:i/>
          <w:iCs/>
          <w:color w:val="000000" w:themeColor="text1"/>
        </w:rPr>
        <w:t>2.789</w:t>
      </w:r>
    </w:p>
    <w:p w14:paraId="3EBB5D75" w14:textId="77777777" w:rsidR="003E7E8D" w:rsidRPr="00102B80" w:rsidRDefault="003E7E8D" w:rsidP="009A5448">
      <w:pPr>
        <w:spacing w:line="360" w:lineRule="auto"/>
        <w:rPr>
          <w:rFonts w:asciiTheme="majorHAnsi" w:hAnsiTheme="majorHAnsi" w:cstheme="majorHAnsi"/>
          <w:b/>
          <w:color w:val="000000" w:themeColor="text1"/>
        </w:rPr>
      </w:pPr>
    </w:p>
    <w:p w14:paraId="6F82FFFE" w14:textId="77777777" w:rsidR="003E7E8D" w:rsidRPr="00102B80" w:rsidRDefault="003E7E8D" w:rsidP="009A5448">
      <w:pPr>
        <w:spacing w:line="360" w:lineRule="auto"/>
        <w:rPr>
          <w:rFonts w:asciiTheme="majorHAnsi" w:hAnsiTheme="majorHAnsi" w:cstheme="majorHAnsi"/>
          <w:b/>
          <w:color w:val="000000" w:themeColor="text1"/>
        </w:rPr>
      </w:pPr>
    </w:p>
    <w:p w14:paraId="68DA5500" w14:textId="77777777" w:rsidR="00102B80" w:rsidRDefault="00102B80">
      <w:pPr>
        <w:rPr>
          <w:rFonts w:asciiTheme="majorHAnsi" w:hAnsiTheme="majorHAnsi" w:cstheme="majorHAnsi"/>
          <w:b/>
          <w:color w:val="000000" w:themeColor="text1"/>
        </w:rPr>
      </w:pPr>
      <w:r>
        <w:rPr>
          <w:rFonts w:asciiTheme="majorHAnsi" w:hAnsiTheme="majorHAnsi" w:cstheme="majorHAnsi"/>
          <w:b/>
          <w:color w:val="000000" w:themeColor="text1"/>
        </w:rPr>
        <w:br w:type="page"/>
      </w:r>
    </w:p>
    <w:p w14:paraId="282EF72A" w14:textId="77777777" w:rsidR="00984C88" w:rsidRPr="00D41FC0" w:rsidRDefault="00984C88" w:rsidP="00984C88">
      <w:pPr>
        <w:spacing w:line="276" w:lineRule="auto"/>
        <w:jc w:val="both"/>
        <w:rPr>
          <w:rFonts w:asciiTheme="majorHAnsi" w:eastAsiaTheme="minorHAnsi" w:hAnsiTheme="majorHAnsi" w:cstheme="majorHAnsi"/>
          <w:b/>
          <w:bCs/>
          <w:sz w:val="22"/>
          <w:szCs w:val="22"/>
        </w:rPr>
      </w:pPr>
      <w:r w:rsidRPr="00D41FC0">
        <w:rPr>
          <w:rFonts w:asciiTheme="majorHAnsi" w:hAnsiTheme="majorHAnsi" w:cstheme="majorHAnsi"/>
          <w:b/>
          <w:bCs/>
          <w:sz w:val="22"/>
          <w:szCs w:val="22"/>
        </w:rPr>
        <w:lastRenderedPageBreak/>
        <w:t>Über MAICO Ventilatoren</w:t>
      </w:r>
    </w:p>
    <w:p w14:paraId="2CCCBD7B" w14:textId="77777777" w:rsidR="00984C88" w:rsidRPr="00D41FC0" w:rsidRDefault="00984C88" w:rsidP="00984C88">
      <w:pPr>
        <w:spacing w:line="276" w:lineRule="auto"/>
        <w:jc w:val="both"/>
        <w:rPr>
          <w:rFonts w:asciiTheme="majorHAnsi" w:hAnsiTheme="majorHAnsi" w:cstheme="majorHAnsi"/>
          <w:b/>
          <w:bCs/>
          <w:sz w:val="22"/>
          <w:szCs w:val="22"/>
        </w:rPr>
      </w:pPr>
    </w:p>
    <w:p w14:paraId="458DEC81" w14:textId="77777777" w:rsidR="00984C88" w:rsidRPr="00D41FC0" w:rsidRDefault="00984C88" w:rsidP="00984C88">
      <w:pPr>
        <w:pStyle w:val="StandardWeb"/>
        <w:shd w:val="clear" w:color="auto" w:fill="FFFFFF"/>
        <w:spacing w:before="0" w:beforeAutospacing="0" w:after="0" w:afterAutospacing="0" w:line="276" w:lineRule="auto"/>
        <w:jc w:val="both"/>
        <w:rPr>
          <w:rFonts w:asciiTheme="majorHAnsi" w:hAnsiTheme="majorHAnsi" w:cstheme="majorHAnsi"/>
          <w:sz w:val="22"/>
          <w:szCs w:val="22"/>
          <w:shd w:val="clear" w:color="auto" w:fill="FFFFFF"/>
        </w:rPr>
      </w:pPr>
      <w:r w:rsidRPr="00D41FC0">
        <w:rPr>
          <w:rFonts w:asciiTheme="majorHAnsi" w:hAnsiTheme="majorHAnsi" w:cstheme="majorHAnsi"/>
          <w:sz w:val="22"/>
          <w:szCs w:val="22"/>
          <w:shd w:val="clear" w:color="auto" w:fill="FFFFFF"/>
        </w:rPr>
        <w:t xml:space="preserve">Innovative Technik, hohe Qualität und ausgezeichnetes Design sind die Eckpfeiler der Produkt- und Markenphilosophie des traditionsorientierten Familienunternehmens. Schwerpunkte von MAICO sind Entwicklung, Herstellung und Vertrieb von Ventilatoren und Komponenten für die Lüftungstechnik sowie von Wohnungslüftungssystemen. Seit 1928 bietet die Maico Elektroapparate-Fabrik GmbH dem Handel, Handwerkern, Architekten, Planern, Wohnungsbaugesellschaften, Unternehmen und Privatpersonen moderne, effektive Technik. Produkte für die kontrollierte Wohnraumlüftung mit Wärmerückgewinnung und zur automatischen Kellerentfeuchtung gehören ebenso zum Portfolio wie Ventilatoren für industrielle Anwendungen. </w:t>
      </w:r>
    </w:p>
    <w:p w14:paraId="70B6DC04" w14:textId="77777777" w:rsidR="00984C88" w:rsidRPr="00D41FC0" w:rsidRDefault="00984C88" w:rsidP="00984C88">
      <w:pPr>
        <w:pStyle w:val="StandardWeb"/>
        <w:shd w:val="clear" w:color="auto" w:fill="FFFFFF"/>
        <w:spacing w:before="0" w:beforeAutospacing="0" w:after="0" w:afterAutospacing="0" w:line="276" w:lineRule="auto"/>
        <w:jc w:val="both"/>
        <w:rPr>
          <w:rFonts w:asciiTheme="majorHAnsi" w:hAnsiTheme="majorHAnsi" w:cstheme="majorHAnsi"/>
          <w:sz w:val="22"/>
          <w:szCs w:val="22"/>
          <w:shd w:val="clear" w:color="auto" w:fill="FFFFFF"/>
        </w:rPr>
      </w:pPr>
    </w:p>
    <w:p w14:paraId="32236669" w14:textId="77777777" w:rsidR="00984C88" w:rsidRPr="00D41FC0" w:rsidRDefault="00984C88" w:rsidP="00984C88">
      <w:pPr>
        <w:pStyle w:val="StandardWeb"/>
        <w:shd w:val="clear" w:color="auto" w:fill="FFFFFF"/>
        <w:spacing w:before="0" w:beforeAutospacing="0" w:after="0" w:afterAutospacing="0" w:line="276" w:lineRule="auto"/>
        <w:jc w:val="both"/>
        <w:rPr>
          <w:rFonts w:asciiTheme="majorHAnsi" w:hAnsiTheme="majorHAnsi" w:cstheme="majorHAnsi"/>
          <w:color w:val="070606"/>
          <w:sz w:val="22"/>
          <w:szCs w:val="22"/>
        </w:rPr>
      </w:pPr>
      <w:r w:rsidRPr="00D41FC0">
        <w:rPr>
          <w:rStyle w:val="Fett"/>
          <w:rFonts w:asciiTheme="majorHAnsi" w:hAnsiTheme="majorHAnsi" w:cstheme="majorHAnsi"/>
          <w:color w:val="070606"/>
          <w:sz w:val="22"/>
          <w:szCs w:val="22"/>
        </w:rPr>
        <w:t xml:space="preserve">Ein Sortiment von über 1.000 Produkten macht MAICO auch zum Vollsortimenter auf dem Gebiet der Industrielüftung. </w:t>
      </w:r>
      <w:r w:rsidRPr="00D41FC0">
        <w:rPr>
          <w:rFonts w:asciiTheme="majorHAnsi" w:hAnsiTheme="majorHAnsi" w:cstheme="majorHAnsi"/>
          <w:color w:val="070606"/>
          <w:sz w:val="22"/>
          <w:szCs w:val="22"/>
        </w:rPr>
        <w:t>Von Axialen Hochleistungs-Wandventilatoren über Axiale, Radiale-, Halbradiale- und Diagonale-Rohrventilatoren bis hin zu Radialgebläsen sowie Kanal- und Dachventilatoren findet man bei MAICO garantiert die richtige Lüftungslösung für jede individuelle Anwendung. Besonders auf das Sortiment </w:t>
      </w:r>
      <w:r w:rsidRPr="00D41FC0">
        <w:rPr>
          <w:rStyle w:val="Fett"/>
          <w:rFonts w:asciiTheme="majorHAnsi" w:hAnsiTheme="majorHAnsi" w:cstheme="majorHAnsi"/>
          <w:color w:val="070606"/>
          <w:sz w:val="22"/>
          <w:szCs w:val="22"/>
        </w:rPr>
        <w:t>„Ventilatoren für explosionsgefährdete Bereiche“</w:t>
      </w:r>
      <w:r w:rsidRPr="00D41FC0">
        <w:rPr>
          <w:rFonts w:asciiTheme="majorHAnsi" w:hAnsiTheme="majorHAnsi" w:cstheme="majorHAnsi"/>
          <w:color w:val="070606"/>
          <w:sz w:val="22"/>
          <w:szCs w:val="22"/>
        </w:rPr>
        <w:t> ist man bei MAICO stolz. MAICO ist zudem </w:t>
      </w:r>
      <w:r w:rsidRPr="00D41FC0">
        <w:rPr>
          <w:rStyle w:val="Fett"/>
          <w:rFonts w:asciiTheme="majorHAnsi" w:hAnsiTheme="majorHAnsi" w:cstheme="majorHAnsi"/>
          <w:color w:val="070606"/>
          <w:sz w:val="22"/>
          <w:szCs w:val="22"/>
        </w:rPr>
        <w:t>Systemlieferant </w:t>
      </w:r>
      <w:r w:rsidRPr="00D41FC0">
        <w:rPr>
          <w:rFonts w:asciiTheme="majorHAnsi" w:hAnsiTheme="majorHAnsi" w:cstheme="majorHAnsi"/>
          <w:color w:val="070606"/>
          <w:sz w:val="22"/>
          <w:szCs w:val="22"/>
        </w:rPr>
        <w:t>und bietet umfangreiches Zubehör für sämtliche Ventilatoren und Anwendungen.</w:t>
      </w:r>
    </w:p>
    <w:p w14:paraId="131CA5C9" w14:textId="77777777" w:rsidR="00984C88" w:rsidRPr="00D41FC0" w:rsidRDefault="00984C88" w:rsidP="00984C88">
      <w:pPr>
        <w:spacing w:line="276" w:lineRule="auto"/>
        <w:jc w:val="both"/>
        <w:rPr>
          <w:rFonts w:asciiTheme="majorHAnsi" w:hAnsiTheme="majorHAnsi" w:cstheme="majorHAnsi"/>
          <w:sz w:val="22"/>
          <w:szCs w:val="22"/>
          <w:shd w:val="clear" w:color="auto" w:fill="FFFFFF"/>
        </w:rPr>
      </w:pPr>
    </w:p>
    <w:p w14:paraId="4D10C91D" w14:textId="77777777" w:rsidR="00984C88" w:rsidRPr="00D41FC0" w:rsidRDefault="00984C88" w:rsidP="00984C88">
      <w:pPr>
        <w:spacing w:line="276" w:lineRule="auto"/>
        <w:jc w:val="both"/>
        <w:rPr>
          <w:rFonts w:asciiTheme="majorHAnsi" w:hAnsiTheme="majorHAnsi" w:cstheme="majorHAnsi"/>
          <w:sz w:val="22"/>
          <w:szCs w:val="22"/>
          <w:shd w:val="clear" w:color="auto" w:fill="FFFFFF"/>
        </w:rPr>
      </w:pPr>
      <w:r w:rsidRPr="00D41FC0">
        <w:rPr>
          <w:rFonts w:asciiTheme="majorHAnsi" w:hAnsiTheme="majorHAnsi" w:cstheme="majorHAnsi"/>
          <w:sz w:val="22"/>
          <w:szCs w:val="22"/>
          <w:shd w:val="clear" w:color="auto" w:fill="FFFFFF"/>
        </w:rPr>
        <w:t>Mit über 1.000 Mitarbeiterinnen und Mitarbeitern sowie Standorten in zahlreichen Ländern zählt das deutsche Traditionsunternehmen zu den führenden europäischen Herstellern, wenn es um gute Luft geht.</w:t>
      </w:r>
    </w:p>
    <w:p w14:paraId="17E0B4F4" w14:textId="77777777" w:rsidR="00984C88" w:rsidRDefault="00984C88" w:rsidP="009A5448">
      <w:pPr>
        <w:spacing w:line="360" w:lineRule="auto"/>
        <w:rPr>
          <w:rFonts w:asciiTheme="majorHAnsi" w:hAnsiTheme="majorHAnsi" w:cstheme="majorHAnsi"/>
          <w:b/>
          <w:color w:val="000000" w:themeColor="text1"/>
        </w:rPr>
      </w:pPr>
    </w:p>
    <w:p w14:paraId="3BEA7DE0" w14:textId="77777777" w:rsidR="00984C88" w:rsidRDefault="00984C88" w:rsidP="009A5448">
      <w:pPr>
        <w:spacing w:line="360" w:lineRule="auto"/>
        <w:rPr>
          <w:rFonts w:asciiTheme="majorHAnsi" w:hAnsiTheme="majorHAnsi" w:cstheme="majorHAnsi"/>
          <w:b/>
          <w:color w:val="000000" w:themeColor="text1"/>
        </w:rPr>
      </w:pPr>
    </w:p>
    <w:p w14:paraId="47BB1BDF" w14:textId="77777777" w:rsidR="00984C88" w:rsidRDefault="00984C88" w:rsidP="009A5448">
      <w:pPr>
        <w:spacing w:line="360" w:lineRule="auto"/>
        <w:rPr>
          <w:rFonts w:asciiTheme="majorHAnsi" w:hAnsiTheme="majorHAnsi" w:cstheme="majorHAnsi"/>
          <w:b/>
          <w:color w:val="000000" w:themeColor="text1"/>
        </w:rPr>
      </w:pPr>
    </w:p>
    <w:p w14:paraId="7532E99C" w14:textId="77777777" w:rsidR="00984C88" w:rsidRDefault="00984C88" w:rsidP="009A5448">
      <w:pPr>
        <w:spacing w:line="360" w:lineRule="auto"/>
        <w:rPr>
          <w:rFonts w:asciiTheme="majorHAnsi" w:hAnsiTheme="majorHAnsi" w:cstheme="majorHAnsi"/>
          <w:b/>
          <w:color w:val="000000" w:themeColor="text1"/>
        </w:rPr>
      </w:pPr>
    </w:p>
    <w:p w14:paraId="6EECEB6D" w14:textId="3D390CEB" w:rsidR="009A5448" w:rsidRPr="00102B80" w:rsidRDefault="009A5448" w:rsidP="009A5448">
      <w:pPr>
        <w:spacing w:line="360" w:lineRule="auto"/>
        <w:rPr>
          <w:rFonts w:asciiTheme="majorHAnsi" w:hAnsiTheme="majorHAnsi" w:cstheme="majorHAnsi"/>
          <w:b/>
          <w:color w:val="000000" w:themeColor="text1"/>
        </w:rPr>
      </w:pPr>
      <w:r w:rsidRPr="00102B80">
        <w:rPr>
          <w:rFonts w:asciiTheme="majorHAnsi" w:hAnsiTheme="majorHAnsi" w:cstheme="majorHAnsi"/>
          <w:b/>
          <w:color w:val="000000" w:themeColor="text1"/>
        </w:rPr>
        <w:t>Kontaktadresse für PR und Communications:</w:t>
      </w:r>
    </w:p>
    <w:p w14:paraId="1210A37F" w14:textId="77777777" w:rsidR="009A5448" w:rsidRPr="00102B80" w:rsidRDefault="009A5448" w:rsidP="009A5448">
      <w:pPr>
        <w:spacing w:line="360" w:lineRule="auto"/>
        <w:rPr>
          <w:rFonts w:asciiTheme="majorHAnsi" w:hAnsiTheme="majorHAnsi" w:cstheme="majorHAnsi"/>
          <w:color w:val="000000" w:themeColor="text1"/>
        </w:rPr>
      </w:pPr>
      <w:r w:rsidRPr="00102B80">
        <w:rPr>
          <w:rFonts w:asciiTheme="majorHAnsi" w:hAnsiTheme="majorHAnsi" w:cstheme="majorHAnsi"/>
          <w:color w:val="000000" w:themeColor="text1"/>
        </w:rPr>
        <w:t>MAICO Ventilatoren</w:t>
      </w:r>
    </w:p>
    <w:p w14:paraId="235CEC05" w14:textId="77777777" w:rsidR="009A5448" w:rsidRPr="00102B80" w:rsidRDefault="009A5448" w:rsidP="009A5448">
      <w:pPr>
        <w:spacing w:line="360" w:lineRule="auto"/>
        <w:rPr>
          <w:rFonts w:asciiTheme="majorHAnsi" w:hAnsiTheme="majorHAnsi" w:cstheme="majorHAnsi"/>
          <w:color w:val="000000" w:themeColor="text1"/>
        </w:rPr>
      </w:pPr>
      <w:r w:rsidRPr="00102B80">
        <w:rPr>
          <w:rFonts w:asciiTheme="majorHAnsi" w:hAnsiTheme="majorHAnsi" w:cstheme="majorHAnsi"/>
          <w:color w:val="000000" w:themeColor="text1"/>
        </w:rPr>
        <w:t>Steinbeisstraße 20</w:t>
      </w:r>
    </w:p>
    <w:p w14:paraId="3ED74E17" w14:textId="77777777" w:rsidR="009A5448" w:rsidRPr="00102B80" w:rsidRDefault="009A5448" w:rsidP="009A5448">
      <w:pPr>
        <w:spacing w:line="360" w:lineRule="auto"/>
        <w:rPr>
          <w:rFonts w:asciiTheme="majorHAnsi" w:hAnsiTheme="majorHAnsi" w:cstheme="majorHAnsi"/>
          <w:color w:val="000000" w:themeColor="text1"/>
        </w:rPr>
      </w:pPr>
      <w:r w:rsidRPr="00102B80">
        <w:rPr>
          <w:rFonts w:asciiTheme="majorHAnsi" w:hAnsiTheme="majorHAnsi" w:cstheme="majorHAnsi"/>
          <w:color w:val="000000" w:themeColor="text1"/>
        </w:rPr>
        <w:t>78056 Villingen-Schwenningen</w:t>
      </w:r>
    </w:p>
    <w:p w14:paraId="64DB8CC3" w14:textId="77777777" w:rsidR="009A5448" w:rsidRPr="00102B80" w:rsidRDefault="009A5448" w:rsidP="009A5448">
      <w:pPr>
        <w:spacing w:line="360" w:lineRule="auto"/>
        <w:rPr>
          <w:rFonts w:asciiTheme="majorHAnsi" w:hAnsiTheme="majorHAnsi" w:cstheme="majorHAnsi"/>
          <w:color w:val="000000" w:themeColor="text1"/>
        </w:rPr>
      </w:pPr>
    </w:p>
    <w:p w14:paraId="55B40ED2" w14:textId="0FA7DA79" w:rsidR="009A5448" w:rsidRPr="00102B80" w:rsidRDefault="00C7381C" w:rsidP="009A5448">
      <w:pPr>
        <w:spacing w:line="360" w:lineRule="auto"/>
        <w:rPr>
          <w:rFonts w:asciiTheme="majorHAnsi" w:hAnsiTheme="majorHAnsi" w:cstheme="majorHAnsi"/>
          <w:color w:val="000000" w:themeColor="text1"/>
        </w:rPr>
      </w:pPr>
      <w:r w:rsidRPr="00102B80">
        <w:rPr>
          <w:rFonts w:asciiTheme="majorHAnsi" w:hAnsiTheme="majorHAnsi" w:cstheme="majorHAnsi"/>
          <w:color w:val="000000" w:themeColor="text1"/>
        </w:rPr>
        <w:t>Philipp Rothweiler</w:t>
      </w:r>
    </w:p>
    <w:p w14:paraId="77A98366" w14:textId="77777777" w:rsidR="009A5448" w:rsidRPr="00102B80" w:rsidRDefault="009A5448" w:rsidP="009A5448">
      <w:pPr>
        <w:spacing w:line="360" w:lineRule="auto"/>
        <w:rPr>
          <w:rFonts w:asciiTheme="majorHAnsi" w:hAnsiTheme="majorHAnsi" w:cstheme="majorHAnsi"/>
          <w:color w:val="000000" w:themeColor="text1"/>
        </w:rPr>
      </w:pPr>
      <w:r w:rsidRPr="00102B80">
        <w:rPr>
          <w:rFonts w:asciiTheme="majorHAnsi" w:hAnsiTheme="majorHAnsi" w:cstheme="majorHAnsi"/>
          <w:color w:val="000000" w:themeColor="text1"/>
        </w:rPr>
        <w:t>Tel.: 07720/ 694-477</w:t>
      </w:r>
    </w:p>
    <w:p w14:paraId="3D22DC96" w14:textId="77777777" w:rsidR="009A5448" w:rsidRPr="00102B80" w:rsidRDefault="009A5448" w:rsidP="009A5448">
      <w:pPr>
        <w:spacing w:line="360" w:lineRule="auto"/>
        <w:rPr>
          <w:rFonts w:asciiTheme="majorHAnsi" w:hAnsiTheme="majorHAnsi" w:cstheme="majorHAnsi"/>
          <w:color w:val="000000" w:themeColor="text1"/>
        </w:rPr>
      </w:pPr>
      <w:r w:rsidRPr="00102B80">
        <w:rPr>
          <w:rFonts w:asciiTheme="majorHAnsi" w:hAnsiTheme="majorHAnsi" w:cstheme="majorHAnsi"/>
          <w:color w:val="000000" w:themeColor="text1"/>
        </w:rPr>
        <w:t>Fax: 07720/ 694-6 477</w:t>
      </w:r>
    </w:p>
    <w:p w14:paraId="7D753BFB" w14:textId="71D1B4CA" w:rsidR="009A5448" w:rsidRPr="00102B80" w:rsidRDefault="009A5448" w:rsidP="009A5448">
      <w:pPr>
        <w:spacing w:line="360" w:lineRule="auto"/>
        <w:rPr>
          <w:rFonts w:asciiTheme="majorHAnsi" w:hAnsiTheme="majorHAnsi" w:cstheme="majorHAnsi"/>
          <w:color w:val="000000" w:themeColor="text1"/>
        </w:rPr>
      </w:pPr>
      <w:r w:rsidRPr="00102B80">
        <w:rPr>
          <w:rFonts w:asciiTheme="majorHAnsi" w:hAnsiTheme="majorHAnsi" w:cstheme="majorHAnsi"/>
          <w:color w:val="000000" w:themeColor="text1"/>
        </w:rPr>
        <w:t xml:space="preserve">E-Mail: </w:t>
      </w:r>
      <w:hyperlink r:id="rId10" w:history="1">
        <w:r w:rsidR="00C7381C" w:rsidRPr="00102B80">
          <w:rPr>
            <w:rStyle w:val="Hyperlink"/>
            <w:rFonts w:asciiTheme="majorHAnsi" w:hAnsiTheme="majorHAnsi" w:cstheme="majorHAnsi"/>
          </w:rPr>
          <w:t>philipp.rothweiler@maico.de</w:t>
        </w:r>
      </w:hyperlink>
    </w:p>
    <w:p w14:paraId="158B160E" w14:textId="77777777" w:rsidR="009A5448" w:rsidRPr="00102B80" w:rsidRDefault="009A5448" w:rsidP="009A5448">
      <w:pPr>
        <w:spacing w:line="360" w:lineRule="auto"/>
        <w:rPr>
          <w:rFonts w:asciiTheme="majorHAnsi" w:hAnsiTheme="majorHAnsi" w:cstheme="majorHAnsi"/>
          <w:lang w:val="en-US"/>
        </w:rPr>
      </w:pPr>
      <w:r w:rsidRPr="00102B80">
        <w:rPr>
          <w:rFonts w:asciiTheme="majorHAnsi" w:hAnsiTheme="majorHAnsi" w:cstheme="majorHAnsi"/>
          <w:color w:val="000000" w:themeColor="text1"/>
          <w:lang w:val="en-US"/>
        </w:rPr>
        <w:t xml:space="preserve">Website: </w:t>
      </w:r>
      <w:hyperlink r:id="rId11" w:history="1">
        <w:r w:rsidRPr="00102B80">
          <w:rPr>
            <w:rStyle w:val="Hyperlink"/>
            <w:rFonts w:asciiTheme="majorHAnsi" w:hAnsiTheme="majorHAnsi" w:cstheme="majorHAnsi"/>
            <w:color w:val="000000" w:themeColor="text1"/>
            <w:lang w:val="en-US"/>
          </w:rPr>
          <w:t>www.maico-ventilatoren.com</w:t>
        </w:r>
      </w:hyperlink>
    </w:p>
    <w:p w14:paraId="5D5A5E9F" w14:textId="77777777" w:rsidR="009A5448" w:rsidRPr="00102B80" w:rsidRDefault="009A5448" w:rsidP="009A5448">
      <w:pPr>
        <w:pStyle w:val="ZWEI14"/>
        <w:spacing w:line="360" w:lineRule="auto"/>
        <w:jc w:val="both"/>
        <w:rPr>
          <w:rFonts w:asciiTheme="majorHAnsi" w:hAnsiTheme="majorHAnsi" w:cstheme="majorHAnsi"/>
          <w:color w:val="000000"/>
          <w:lang w:val="en-US"/>
        </w:rPr>
      </w:pPr>
    </w:p>
    <w:p w14:paraId="44D0419A" w14:textId="473791E9" w:rsidR="00CD5E5F" w:rsidRPr="00102B80" w:rsidRDefault="00CD5E5F" w:rsidP="009A5448">
      <w:pPr>
        <w:rPr>
          <w:rFonts w:asciiTheme="majorHAnsi" w:hAnsiTheme="majorHAnsi" w:cstheme="majorHAnsi"/>
          <w:lang w:val="en-US"/>
        </w:rPr>
      </w:pPr>
    </w:p>
    <w:sectPr w:rsidR="00CD5E5F" w:rsidRPr="00102B80" w:rsidSect="00174750">
      <w:headerReference w:type="default" r:id="rId12"/>
      <w:pgSz w:w="11900" w:h="16840"/>
      <w:pgMar w:top="1534"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48B9AC" w14:textId="77777777" w:rsidR="00367BD7" w:rsidRDefault="00367BD7" w:rsidP="00174750">
      <w:r>
        <w:separator/>
      </w:r>
    </w:p>
  </w:endnote>
  <w:endnote w:type="continuationSeparator" w:id="0">
    <w:p w14:paraId="0296CAD8" w14:textId="77777777" w:rsidR="00367BD7" w:rsidRDefault="00367BD7" w:rsidP="001747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rade Gothic LT Std Light">
    <w:altName w:val="Calibri"/>
    <w:charset w:val="00"/>
    <w:family w:val="auto"/>
    <w:pitch w:val="variable"/>
    <w:sig w:usb0="00000003" w:usb1="4000204A" w:usb2="00000000" w:usb3="00000000" w:csb0="00000001" w:csb1="00000000"/>
  </w:font>
  <w:font w:name="Univers LT 55">
    <w:altName w:val="Calibri"/>
    <w:charset w:val="00"/>
    <w:family w:val="auto"/>
    <w:pitch w:val="variable"/>
    <w:sig w:usb0="00000003" w:usb1="00000000" w:usb2="00000000" w:usb3="00000000" w:csb0="00000001" w:csb1="00000000"/>
  </w:font>
  <w:font w:name="Trade Gothic LT Std Bold 2">
    <w:altName w:val="Courier New"/>
    <w:charset w:val="00"/>
    <w:family w:val="auto"/>
    <w:pitch w:val="variable"/>
    <w:sig w:usb0="800000AF" w:usb1="4000204A" w:usb2="00000000" w:usb3="00000000" w:csb0="00000001" w:csb1="00000000"/>
  </w:font>
  <w:font w:name="Lucida Grande">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D6855F" w14:textId="77777777" w:rsidR="00367BD7" w:rsidRDefault="00367BD7" w:rsidP="00174750">
      <w:r>
        <w:separator/>
      </w:r>
    </w:p>
  </w:footnote>
  <w:footnote w:type="continuationSeparator" w:id="0">
    <w:p w14:paraId="42DEE6AA" w14:textId="77777777" w:rsidR="00367BD7" w:rsidRDefault="00367BD7" w:rsidP="0017475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781ED" w14:textId="5C9DD73D" w:rsidR="00367BD7" w:rsidRDefault="00367BD7" w:rsidP="00174750">
    <w:pPr>
      <w:pStyle w:val="Kopfzeile"/>
      <w:jc w:val="right"/>
    </w:pPr>
    <w:r>
      <w:rPr>
        <w:noProof/>
      </w:rPr>
      <w:drawing>
        <wp:inline distT="0" distB="0" distL="0" distR="0" wp14:anchorId="2DFFBA49" wp14:editId="046CCA69">
          <wp:extent cx="958850" cy="368300"/>
          <wp:effectExtent l="0" t="0" r="6350" b="12700"/>
          <wp:docPr id="1" name="Bild 1" descr="ma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ic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8850" cy="3683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269236F"/>
    <w:multiLevelType w:val="hybridMultilevel"/>
    <w:tmpl w:val="1BCE05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773798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1991"/>
    <w:rsid w:val="00003DD1"/>
    <w:rsid w:val="000054A3"/>
    <w:rsid w:val="00013026"/>
    <w:rsid w:val="00013C7C"/>
    <w:rsid w:val="000275AC"/>
    <w:rsid w:val="00031274"/>
    <w:rsid w:val="00050F4C"/>
    <w:rsid w:val="000564A6"/>
    <w:rsid w:val="00073111"/>
    <w:rsid w:val="00075846"/>
    <w:rsid w:val="00077DB3"/>
    <w:rsid w:val="00090D2B"/>
    <w:rsid w:val="00092169"/>
    <w:rsid w:val="000950DE"/>
    <w:rsid w:val="00097202"/>
    <w:rsid w:val="000C24F7"/>
    <w:rsid w:val="00102995"/>
    <w:rsid w:val="00102B80"/>
    <w:rsid w:val="0012457A"/>
    <w:rsid w:val="00130287"/>
    <w:rsid w:val="00134C35"/>
    <w:rsid w:val="001362DA"/>
    <w:rsid w:val="00136C8A"/>
    <w:rsid w:val="001457F1"/>
    <w:rsid w:val="0014786C"/>
    <w:rsid w:val="00156C0C"/>
    <w:rsid w:val="001669F4"/>
    <w:rsid w:val="00172C2B"/>
    <w:rsid w:val="00174750"/>
    <w:rsid w:val="00190F4A"/>
    <w:rsid w:val="0019550B"/>
    <w:rsid w:val="00197B1A"/>
    <w:rsid w:val="00197E19"/>
    <w:rsid w:val="001A5B63"/>
    <w:rsid w:val="001A7657"/>
    <w:rsid w:val="001A7D17"/>
    <w:rsid w:val="001B3884"/>
    <w:rsid w:val="001C505E"/>
    <w:rsid w:val="001C5AD8"/>
    <w:rsid w:val="001D2687"/>
    <w:rsid w:val="001E7788"/>
    <w:rsid w:val="001F4DE5"/>
    <w:rsid w:val="00212FDA"/>
    <w:rsid w:val="00214FDB"/>
    <w:rsid w:val="002215B0"/>
    <w:rsid w:val="00227E37"/>
    <w:rsid w:val="00235EC1"/>
    <w:rsid w:val="002417A8"/>
    <w:rsid w:val="0024430A"/>
    <w:rsid w:val="002450E2"/>
    <w:rsid w:val="00270D12"/>
    <w:rsid w:val="00277C43"/>
    <w:rsid w:val="00286779"/>
    <w:rsid w:val="002A1B74"/>
    <w:rsid w:val="002A6B43"/>
    <w:rsid w:val="002B2584"/>
    <w:rsid w:val="002B4051"/>
    <w:rsid w:val="002D31AE"/>
    <w:rsid w:val="002D74AA"/>
    <w:rsid w:val="002F7D0C"/>
    <w:rsid w:val="00316D77"/>
    <w:rsid w:val="00325CF2"/>
    <w:rsid w:val="00333B18"/>
    <w:rsid w:val="00333F5A"/>
    <w:rsid w:val="003358D8"/>
    <w:rsid w:val="0036525A"/>
    <w:rsid w:val="00367BD7"/>
    <w:rsid w:val="003736F0"/>
    <w:rsid w:val="003817F3"/>
    <w:rsid w:val="00387401"/>
    <w:rsid w:val="00393D2C"/>
    <w:rsid w:val="003A6175"/>
    <w:rsid w:val="003B7C5A"/>
    <w:rsid w:val="003C45EE"/>
    <w:rsid w:val="003D697A"/>
    <w:rsid w:val="003E7E8D"/>
    <w:rsid w:val="00401F16"/>
    <w:rsid w:val="00411442"/>
    <w:rsid w:val="004204AB"/>
    <w:rsid w:val="004413F3"/>
    <w:rsid w:val="004450AA"/>
    <w:rsid w:val="00454FAA"/>
    <w:rsid w:val="0047534C"/>
    <w:rsid w:val="00475D4C"/>
    <w:rsid w:val="00490133"/>
    <w:rsid w:val="004A0439"/>
    <w:rsid w:val="004A71DA"/>
    <w:rsid w:val="004B1411"/>
    <w:rsid w:val="004C3E76"/>
    <w:rsid w:val="004C4757"/>
    <w:rsid w:val="004D7156"/>
    <w:rsid w:val="004E0DF6"/>
    <w:rsid w:val="004E32BC"/>
    <w:rsid w:val="004E3356"/>
    <w:rsid w:val="004E48BC"/>
    <w:rsid w:val="004F225A"/>
    <w:rsid w:val="004F552A"/>
    <w:rsid w:val="0050632D"/>
    <w:rsid w:val="005132CB"/>
    <w:rsid w:val="00513D34"/>
    <w:rsid w:val="00520DA8"/>
    <w:rsid w:val="005236FE"/>
    <w:rsid w:val="00525F5C"/>
    <w:rsid w:val="005268DA"/>
    <w:rsid w:val="0053388F"/>
    <w:rsid w:val="005466FC"/>
    <w:rsid w:val="00585A06"/>
    <w:rsid w:val="005A4FD9"/>
    <w:rsid w:val="005B5C3C"/>
    <w:rsid w:val="005B66DE"/>
    <w:rsid w:val="005D2462"/>
    <w:rsid w:val="005D3C60"/>
    <w:rsid w:val="005D58C0"/>
    <w:rsid w:val="0062160E"/>
    <w:rsid w:val="00631BCB"/>
    <w:rsid w:val="0063588D"/>
    <w:rsid w:val="00647B2A"/>
    <w:rsid w:val="006755C6"/>
    <w:rsid w:val="006832FC"/>
    <w:rsid w:val="006A3382"/>
    <w:rsid w:val="006B1A7E"/>
    <w:rsid w:val="006C13AD"/>
    <w:rsid w:val="006C584F"/>
    <w:rsid w:val="006E4A9F"/>
    <w:rsid w:val="006F6149"/>
    <w:rsid w:val="007176C1"/>
    <w:rsid w:val="00717DB8"/>
    <w:rsid w:val="00717E5F"/>
    <w:rsid w:val="00722EEB"/>
    <w:rsid w:val="00725C4E"/>
    <w:rsid w:val="00745706"/>
    <w:rsid w:val="00754ADC"/>
    <w:rsid w:val="00766BF6"/>
    <w:rsid w:val="00771AD0"/>
    <w:rsid w:val="00772040"/>
    <w:rsid w:val="00780F3E"/>
    <w:rsid w:val="0079545B"/>
    <w:rsid w:val="007A025C"/>
    <w:rsid w:val="007A750A"/>
    <w:rsid w:val="007B161D"/>
    <w:rsid w:val="007B312A"/>
    <w:rsid w:val="007B3924"/>
    <w:rsid w:val="007B440A"/>
    <w:rsid w:val="007B500A"/>
    <w:rsid w:val="007D469A"/>
    <w:rsid w:val="00802B47"/>
    <w:rsid w:val="00804795"/>
    <w:rsid w:val="0081575E"/>
    <w:rsid w:val="008223BD"/>
    <w:rsid w:val="0085038C"/>
    <w:rsid w:val="00857312"/>
    <w:rsid w:val="00866F01"/>
    <w:rsid w:val="008707A0"/>
    <w:rsid w:val="0087407D"/>
    <w:rsid w:val="00895590"/>
    <w:rsid w:val="0089580B"/>
    <w:rsid w:val="00897B68"/>
    <w:rsid w:val="008A5F68"/>
    <w:rsid w:val="008B7C99"/>
    <w:rsid w:val="008D5BC3"/>
    <w:rsid w:val="00901531"/>
    <w:rsid w:val="00902B00"/>
    <w:rsid w:val="00906A59"/>
    <w:rsid w:val="00916FC6"/>
    <w:rsid w:val="00926C07"/>
    <w:rsid w:val="00930E22"/>
    <w:rsid w:val="00940D7C"/>
    <w:rsid w:val="00951AF1"/>
    <w:rsid w:val="009663B4"/>
    <w:rsid w:val="00966965"/>
    <w:rsid w:val="009711F9"/>
    <w:rsid w:val="009807A9"/>
    <w:rsid w:val="00983516"/>
    <w:rsid w:val="00984C88"/>
    <w:rsid w:val="00985068"/>
    <w:rsid w:val="009913B2"/>
    <w:rsid w:val="00991A7D"/>
    <w:rsid w:val="009A19A4"/>
    <w:rsid w:val="009A5448"/>
    <w:rsid w:val="009A7E53"/>
    <w:rsid w:val="009C16FD"/>
    <w:rsid w:val="009C4776"/>
    <w:rsid w:val="009D1FD0"/>
    <w:rsid w:val="009E3C70"/>
    <w:rsid w:val="009F199F"/>
    <w:rsid w:val="00A03674"/>
    <w:rsid w:val="00A1285C"/>
    <w:rsid w:val="00A14280"/>
    <w:rsid w:val="00A16AC2"/>
    <w:rsid w:val="00A17F08"/>
    <w:rsid w:val="00A24A33"/>
    <w:rsid w:val="00A474B9"/>
    <w:rsid w:val="00A7453A"/>
    <w:rsid w:val="00A87DEB"/>
    <w:rsid w:val="00A969B3"/>
    <w:rsid w:val="00AA6934"/>
    <w:rsid w:val="00AB577D"/>
    <w:rsid w:val="00AB5BC4"/>
    <w:rsid w:val="00AC2D6C"/>
    <w:rsid w:val="00AC51DC"/>
    <w:rsid w:val="00AD3AF0"/>
    <w:rsid w:val="00AE1DC0"/>
    <w:rsid w:val="00B05AA3"/>
    <w:rsid w:val="00B06C3D"/>
    <w:rsid w:val="00B11176"/>
    <w:rsid w:val="00B15A58"/>
    <w:rsid w:val="00B20C0B"/>
    <w:rsid w:val="00B228DB"/>
    <w:rsid w:val="00B47C8A"/>
    <w:rsid w:val="00B81EF7"/>
    <w:rsid w:val="00B959EA"/>
    <w:rsid w:val="00BA0ED3"/>
    <w:rsid w:val="00BA25F8"/>
    <w:rsid w:val="00BA5ED1"/>
    <w:rsid w:val="00BB7734"/>
    <w:rsid w:val="00BC46A7"/>
    <w:rsid w:val="00BD038B"/>
    <w:rsid w:val="00BE725E"/>
    <w:rsid w:val="00C0406F"/>
    <w:rsid w:val="00C0461E"/>
    <w:rsid w:val="00C14F96"/>
    <w:rsid w:val="00C214D6"/>
    <w:rsid w:val="00C2457C"/>
    <w:rsid w:val="00C318B1"/>
    <w:rsid w:val="00C41900"/>
    <w:rsid w:val="00C446CC"/>
    <w:rsid w:val="00C46AC3"/>
    <w:rsid w:val="00C532A6"/>
    <w:rsid w:val="00C7381C"/>
    <w:rsid w:val="00C77C38"/>
    <w:rsid w:val="00C91E53"/>
    <w:rsid w:val="00CB1A0E"/>
    <w:rsid w:val="00CC323E"/>
    <w:rsid w:val="00CC603A"/>
    <w:rsid w:val="00CD5E5F"/>
    <w:rsid w:val="00CF0A40"/>
    <w:rsid w:val="00D04E8E"/>
    <w:rsid w:val="00D078BC"/>
    <w:rsid w:val="00D11A63"/>
    <w:rsid w:val="00D16395"/>
    <w:rsid w:val="00D275CC"/>
    <w:rsid w:val="00D357C0"/>
    <w:rsid w:val="00D51B9E"/>
    <w:rsid w:val="00D56139"/>
    <w:rsid w:val="00D6650A"/>
    <w:rsid w:val="00DF49A5"/>
    <w:rsid w:val="00E020BB"/>
    <w:rsid w:val="00E068BE"/>
    <w:rsid w:val="00E11EE2"/>
    <w:rsid w:val="00E12CA5"/>
    <w:rsid w:val="00E14739"/>
    <w:rsid w:val="00E14F62"/>
    <w:rsid w:val="00E22D4E"/>
    <w:rsid w:val="00E35A60"/>
    <w:rsid w:val="00E42209"/>
    <w:rsid w:val="00E45BC6"/>
    <w:rsid w:val="00E46EFF"/>
    <w:rsid w:val="00E600EC"/>
    <w:rsid w:val="00E61E65"/>
    <w:rsid w:val="00E63D2A"/>
    <w:rsid w:val="00E717FA"/>
    <w:rsid w:val="00E86783"/>
    <w:rsid w:val="00E9092F"/>
    <w:rsid w:val="00E91EE1"/>
    <w:rsid w:val="00E93F9F"/>
    <w:rsid w:val="00EA0529"/>
    <w:rsid w:val="00EA7149"/>
    <w:rsid w:val="00EB6EE3"/>
    <w:rsid w:val="00EC1387"/>
    <w:rsid w:val="00EC3CB6"/>
    <w:rsid w:val="00EC62A7"/>
    <w:rsid w:val="00ED26CA"/>
    <w:rsid w:val="00EE5D84"/>
    <w:rsid w:val="00EF2FF0"/>
    <w:rsid w:val="00EF7B05"/>
    <w:rsid w:val="00F0107C"/>
    <w:rsid w:val="00F03876"/>
    <w:rsid w:val="00F06422"/>
    <w:rsid w:val="00F073B8"/>
    <w:rsid w:val="00F16CC7"/>
    <w:rsid w:val="00F20EA8"/>
    <w:rsid w:val="00F24695"/>
    <w:rsid w:val="00F2650D"/>
    <w:rsid w:val="00F2797E"/>
    <w:rsid w:val="00F310D1"/>
    <w:rsid w:val="00F427FC"/>
    <w:rsid w:val="00F511E3"/>
    <w:rsid w:val="00F531FE"/>
    <w:rsid w:val="00F565CD"/>
    <w:rsid w:val="00F65F80"/>
    <w:rsid w:val="00F66053"/>
    <w:rsid w:val="00F67356"/>
    <w:rsid w:val="00F7021B"/>
    <w:rsid w:val="00F70BD7"/>
    <w:rsid w:val="00F83D32"/>
    <w:rsid w:val="00FA1991"/>
    <w:rsid w:val="00FA5BC0"/>
    <w:rsid w:val="00FD510B"/>
    <w:rsid w:val="00FD7C27"/>
    <w:rsid w:val="00FE5503"/>
    <w:rsid w:val="00FF385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2A3F5AB"/>
  <w14:defaultImageDpi w14:val="300"/>
  <w15:docId w15:val="{6ECAEB45-2A4B-4135-9A0B-A4875851F2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A1991"/>
    <w:rPr>
      <w:rFonts w:ascii="Trade Gothic LT Std Light" w:eastAsia="MS Mincho" w:hAnsi="Trade Gothic LT Std Light" w:cs="Times New Roman"/>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ZWEI14">
    <w:name w:val="ZWEI14"/>
    <w:basedOn w:val="Standard"/>
    <w:qFormat/>
    <w:rsid w:val="006E4A9F"/>
    <w:pPr>
      <w:widowControl w:val="0"/>
      <w:autoSpaceDE w:val="0"/>
      <w:autoSpaceDN w:val="0"/>
      <w:adjustRightInd w:val="0"/>
    </w:pPr>
    <w:rPr>
      <w:rFonts w:cs="Univers LT 55"/>
      <w:sz w:val="24"/>
      <w:szCs w:val="24"/>
    </w:rPr>
  </w:style>
  <w:style w:type="paragraph" w:customStyle="1" w:styleId="H1ZWEI14">
    <w:name w:val="H1ZWEI14"/>
    <w:basedOn w:val="Standard"/>
    <w:qFormat/>
    <w:rsid w:val="006E4A9F"/>
    <w:rPr>
      <w:rFonts w:ascii="Trade Gothic LT Std Bold 2" w:hAnsi="Trade Gothic LT Std Bold 2"/>
      <w:color w:val="000000"/>
      <w:sz w:val="32"/>
      <w:szCs w:val="32"/>
    </w:rPr>
  </w:style>
  <w:style w:type="character" w:customStyle="1" w:styleId="st">
    <w:name w:val="st"/>
    <w:basedOn w:val="Absatz-Standardschriftart"/>
    <w:rsid w:val="00FA1991"/>
  </w:style>
  <w:style w:type="character" w:styleId="Hyperlink">
    <w:name w:val="Hyperlink"/>
    <w:uiPriority w:val="99"/>
    <w:rsid w:val="00CD5E5F"/>
    <w:rPr>
      <w:color w:val="0000FF"/>
      <w:u w:val="single"/>
    </w:rPr>
  </w:style>
  <w:style w:type="paragraph" w:styleId="Kopfzeile">
    <w:name w:val="header"/>
    <w:basedOn w:val="Standard"/>
    <w:link w:val="KopfzeileZchn"/>
    <w:uiPriority w:val="99"/>
    <w:unhideWhenUsed/>
    <w:rsid w:val="00174750"/>
    <w:pPr>
      <w:tabs>
        <w:tab w:val="center" w:pos="4536"/>
        <w:tab w:val="right" w:pos="9072"/>
      </w:tabs>
    </w:pPr>
  </w:style>
  <w:style w:type="character" w:customStyle="1" w:styleId="KopfzeileZchn">
    <w:name w:val="Kopfzeile Zchn"/>
    <w:basedOn w:val="Absatz-Standardschriftart"/>
    <w:link w:val="Kopfzeile"/>
    <w:uiPriority w:val="99"/>
    <w:rsid w:val="00174750"/>
    <w:rPr>
      <w:rFonts w:ascii="Trade Gothic LT Std Light" w:eastAsia="MS Mincho" w:hAnsi="Trade Gothic LT Std Light" w:cs="Times New Roman"/>
      <w:sz w:val="20"/>
      <w:szCs w:val="20"/>
    </w:rPr>
  </w:style>
  <w:style w:type="paragraph" w:styleId="Fuzeile">
    <w:name w:val="footer"/>
    <w:basedOn w:val="Standard"/>
    <w:link w:val="FuzeileZchn"/>
    <w:uiPriority w:val="99"/>
    <w:unhideWhenUsed/>
    <w:rsid w:val="00174750"/>
    <w:pPr>
      <w:tabs>
        <w:tab w:val="center" w:pos="4536"/>
        <w:tab w:val="right" w:pos="9072"/>
      </w:tabs>
    </w:pPr>
  </w:style>
  <w:style w:type="character" w:customStyle="1" w:styleId="FuzeileZchn">
    <w:name w:val="Fußzeile Zchn"/>
    <w:basedOn w:val="Absatz-Standardschriftart"/>
    <w:link w:val="Fuzeile"/>
    <w:uiPriority w:val="99"/>
    <w:rsid w:val="00174750"/>
    <w:rPr>
      <w:rFonts w:ascii="Trade Gothic LT Std Light" w:eastAsia="MS Mincho" w:hAnsi="Trade Gothic LT Std Light" w:cs="Times New Roman"/>
      <w:sz w:val="20"/>
      <w:szCs w:val="20"/>
    </w:rPr>
  </w:style>
  <w:style w:type="paragraph" w:styleId="Sprechblasentext">
    <w:name w:val="Balloon Text"/>
    <w:basedOn w:val="Standard"/>
    <w:link w:val="SprechblasentextZchn"/>
    <w:uiPriority w:val="99"/>
    <w:semiHidden/>
    <w:unhideWhenUsed/>
    <w:rsid w:val="00174750"/>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174750"/>
    <w:rPr>
      <w:rFonts w:ascii="Lucida Grande" w:eastAsia="MS Mincho" w:hAnsi="Lucida Grande" w:cs="Lucida Grande"/>
      <w:sz w:val="18"/>
      <w:szCs w:val="18"/>
    </w:rPr>
  </w:style>
  <w:style w:type="paragraph" w:styleId="Listenabsatz">
    <w:name w:val="List Paragraph"/>
    <w:basedOn w:val="Standard"/>
    <w:uiPriority w:val="34"/>
    <w:qFormat/>
    <w:rsid w:val="00BA5ED1"/>
    <w:pPr>
      <w:ind w:left="720"/>
      <w:contextualSpacing/>
    </w:pPr>
    <w:rPr>
      <w:rFonts w:asciiTheme="minorHAnsi" w:eastAsiaTheme="minorEastAsia" w:hAnsiTheme="minorHAnsi" w:cstheme="minorBidi"/>
      <w:sz w:val="24"/>
      <w:szCs w:val="24"/>
    </w:rPr>
  </w:style>
  <w:style w:type="character" w:styleId="NichtaufgelsteErwhnung">
    <w:name w:val="Unresolved Mention"/>
    <w:basedOn w:val="Absatz-Standardschriftart"/>
    <w:uiPriority w:val="99"/>
    <w:semiHidden/>
    <w:unhideWhenUsed/>
    <w:rsid w:val="000275AC"/>
    <w:rPr>
      <w:color w:val="605E5C"/>
      <w:shd w:val="clear" w:color="auto" w:fill="E1DFDD"/>
    </w:rPr>
  </w:style>
  <w:style w:type="paragraph" w:styleId="Beschriftung">
    <w:name w:val="caption"/>
    <w:basedOn w:val="Standard"/>
    <w:next w:val="Standard"/>
    <w:uiPriority w:val="35"/>
    <w:unhideWhenUsed/>
    <w:qFormat/>
    <w:rsid w:val="00E9092F"/>
    <w:pPr>
      <w:spacing w:after="200"/>
    </w:pPr>
    <w:rPr>
      <w:i/>
      <w:iCs/>
      <w:color w:val="1F497D" w:themeColor="text2"/>
      <w:sz w:val="18"/>
      <w:szCs w:val="18"/>
    </w:rPr>
  </w:style>
  <w:style w:type="paragraph" w:styleId="StandardWeb">
    <w:name w:val="Normal (Web)"/>
    <w:basedOn w:val="Standard"/>
    <w:uiPriority w:val="99"/>
    <w:semiHidden/>
    <w:unhideWhenUsed/>
    <w:rsid w:val="00984C88"/>
    <w:pPr>
      <w:spacing w:before="100" w:beforeAutospacing="1" w:after="100" w:afterAutospacing="1"/>
    </w:pPr>
    <w:rPr>
      <w:rFonts w:ascii="Times New Roman" w:eastAsia="Times New Roman" w:hAnsi="Times New Roman"/>
      <w:sz w:val="24"/>
      <w:szCs w:val="24"/>
    </w:rPr>
  </w:style>
  <w:style w:type="character" w:styleId="Fett">
    <w:name w:val="Strong"/>
    <w:basedOn w:val="Absatz-Standardschriftart"/>
    <w:uiPriority w:val="22"/>
    <w:qFormat/>
    <w:rsid w:val="00984C8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2115450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aico-ventilatoren.com" TargetMode="External"/><Relationship Id="rId5" Type="http://schemas.openxmlformats.org/officeDocument/2006/relationships/webSettings" Target="webSettings.xml"/><Relationship Id="rId15" Type="http://schemas.openxmlformats.org/officeDocument/2006/relationships/customXml" Target="../customXml/item2.xml"/><Relationship Id="rId10" Type="http://schemas.openxmlformats.org/officeDocument/2006/relationships/hyperlink" Target="mailto:philipp.rothweiler@maico.de"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F9D4B2934735374B996022F7425C986E" ma:contentTypeVersion="18" ma:contentTypeDescription="Ein neues Dokument erstellen." ma:contentTypeScope="" ma:versionID="593ce9424f6297f2c3c4002b28f2f117">
  <xsd:schema xmlns:xsd="http://www.w3.org/2001/XMLSchema" xmlns:xs="http://www.w3.org/2001/XMLSchema" xmlns:p="http://schemas.microsoft.com/office/2006/metadata/properties" xmlns:ns2="b31ff583-d9de-411e-81b9-b03ec9c7d827" xmlns:ns3="ed6c0877-1990-4160-a1c5-cc86f786e88f" targetNamespace="http://schemas.microsoft.com/office/2006/metadata/properties" ma:root="true" ma:fieldsID="c982a36c6c289d6854c7a0e8c184a457" ns2:_="" ns3:_="">
    <xsd:import namespace="b31ff583-d9de-411e-81b9-b03ec9c7d827"/>
    <xsd:import namespace="ed6c0877-1990-4160-a1c5-cc86f786e88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ServiceDateTaken"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31ff583-d9de-411e-81b9-b03ec9c7d82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e722d512-da99-4c66-a5b7-19584a47732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d6c0877-1990-4160-a1c5-cc86f786e88f"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290731e8-8cf0-4d67-a766-7b8819a48841}" ma:internalName="TaxCatchAll" ma:showField="CatchAllData" ma:web="ed6c0877-1990-4160-a1c5-cc86f786e88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ed6c0877-1990-4160-a1c5-cc86f786e88f" xsi:nil="true"/>
    <lcf76f155ced4ddcb4097134ff3c332f xmlns="b31ff583-d9de-411e-81b9-b03ec9c7d82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6447BB3-6EFA-4BB6-B307-9C59C945863A}">
  <ds:schemaRefs>
    <ds:schemaRef ds:uri="http://schemas.openxmlformats.org/officeDocument/2006/bibliography"/>
  </ds:schemaRefs>
</ds:datastoreItem>
</file>

<file path=customXml/itemProps2.xml><?xml version="1.0" encoding="utf-8"?>
<ds:datastoreItem xmlns:ds="http://schemas.openxmlformats.org/officeDocument/2006/customXml" ds:itemID="{1A87B1F2-CBB3-402C-814A-E8287190441B}"/>
</file>

<file path=customXml/itemProps3.xml><?xml version="1.0" encoding="utf-8"?>
<ds:datastoreItem xmlns:ds="http://schemas.openxmlformats.org/officeDocument/2006/customXml" ds:itemID="{A1D7E1CD-A405-4DFA-8A80-6F6C2C101121}"/>
</file>

<file path=customXml/itemProps4.xml><?xml version="1.0" encoding="utf-8"?>
<ds:datastoreItem xmlns:ds="http://schemas.openxmlformats.org/officeDocument/2006/customXml" ds:itemID="{927C0FE1-D8A2-4D4B-A73B-AD586848D055}"/>
</file>

<file path=docProps/app.xml><?xml version="1.0" encoding="utf-8"?>
<Properties xmlns="http://schemas.openxmlformats.org/officeDocument/2006/extended-properties" xmlns:vt="http://schemas.openxmlformats.org/officeDocument/2006/docPropsVTypes">
  <Template>Normal.dotm</Template>
  <TotalTime>0</TotalTime>
  <Pages>3</Pages>
  <Words>645</Words>
  <Characters>4069</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4705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Philipp Marquardt</dc:creator>
  <cp:lastModifiedBy>Rothweiler Philipp</cp:lastModifiedBy>
  <cp:revision>33</cp:revision>
  <dcterms:created xsi:type="dcterms:W3CDTF">2018-11-27T08:57:00Z</dcterms:created>
  <dcterms:modified xsi:type="dcterms:W3CDTF">2024-03-11T09:45:00Z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0x010100F9D4B2934735374B996022F7425C986E</vt:lpwstr>
  </property>
</Properties>
</file>