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Kit de montage final PPB 30 RC</w:t>
      </w:r>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Rapport de contrôle selon EN 13141-8.</w:t>
      </w:r>
    </w:p>
    <w:p>
      <w:pPr/>
      <w:r>
        <w:rPr>
          <w:rFonts w:ascii="Arial" w:hAnsi="Arial" w:eastAsia="Arial" w:cs="Arial"/>
          <w:sz w:val="24"/>
          <w:szCs w:val="24"/>
        </w:rPr>
        <w:t xml:space="preserve">Mention dans « TZWL Bulletin ».</w:t>
      </w:r>
    </w:p>
    <w:p/>
    <w:p>
      <w:pPr/>
      <w:r>
        <w:rPr>
          <w:rFonts w:ascii="Arial" w:hAnsi="Arial" w:eastAsia="Arial" w:cs="Arial"/>
          <w:sz w:val="24"/>
          <w:szCs w:val="24"/>
        </w:rPr>
        <w:t xml:space="preserve">Échangeur de chaleur</w:t>
      </w:r>
    </w:p>
    <w:p>
      <w:pPr/>
      <w:r>
        <w:rPr>
          <w:rFonts w:ascii="Arial" w:hAnsi="Arial" w:eastAsia="Arial" w:cs="Arial"/>
          <w:sz w:val="24"/>
          <w:szCs w:val="24"/>
        </w:rPr>
        <w:t xml:space="preserve">Avec les échangeurs de chaleur haute performance et les ventilateurs EC très efficaces, les appareils atteignent un taux de disponibilité de la chaleur de 73 % pour un débit d'air de référence selon EN 13141-8.</w:t>
      </w:r>
    </w:p>
    <w:p/>
    <w:p>
      <w:pPr/>
      <w:r>
        <w:rPr>
          <w:rFonts w:ascii="Arial" w:hAnsi="Arial" w:eastAsia="Arial" w:cs="Arial"/>
          <w:sz w:val="24"/>
          <w:szCs w:val="24"/>
        </w:rPr>
        <w:t xml:space="preserve">Consignes de montage</w:t>
      </w:r>
    </w:p>
    <w:p/>
    <w:p>
      <w:pPr/>
      <w:r>
        <w:rPr>
          <w:rFonts w:ascii="Arial" w:hAnsi="Arial" w:eastAsia="Arial" w:cs="Arial"/>
          <w:sz w:val="24"/>
          <w:szCs w:val="24"/>
        </w:rPr>
        <w:t xml:space="preserve">Le montage se fait en 2 étapes :</w:t>
      </w:r>
    </w:p>
    <w:p>
      <w:pPr/>
      <w:r>
        <w:rPr>
          <w:rFonts w:ascii="Arial" w:hAnsi="Arial" w:eastAsia="Arial" w:cs="Arial"/>
          <w:sz w:val="24"/>
          <w:szCs w:val="24"/>
        </w:rPr>
        <w:t xml:space="preserve">Montage de la gaine de montage gros œuvre PP 45 RHK (DN 160) ou PP 45 RHL (DN 160) ainsi que d'une protection externe dans un avant-trou DN 160 incliné de 1-2 %.</w:t>
      </w:r>
    </w:p>
    <w:p>
      <w:pPr/>
      <w:r>
        <w:rPr>
          <w:rFonts w:ascii="Arial" w:hAnsi="Arial" w:eastAsia="Arial" w:cs="Arial"/>
          <w:sz w:val="24"/>
          <w:szCs w:val="24"/>
        </w:rPr>
        <w:t xml:space="preserve">Nous recommandons d'exécuter l'avant-trou avec DN 182 et d'orienter l'inclinaison de la gaine au moyen des cales en polystyrène fournies.</w:t>
      </w:r>
    </w:p>
    <w:p>
      <w:pPr/>
      <w:r>
        <w:rPr>
          <w:rFonts w:ascii="Arial" w:hAnsi="Arial" w:eastAsia="Arial" w:cs="Arial"/>
          <w:sz w:val="24"/>
          <w:szCs w:val="24"/>
        </w:rPr>
        <w:t xml:space="preserve">La gaine de montage gros œuvre est protégée des salissures par des couvercles de protection du crépi.</w:t>
      </w:r>
    </w:p>
    <w:p>
      <w:pPr/>
      <w:r>
        <w:rPr>
          <w:rFonts w:ascii="Arial" w:hAnsi="Arial" w:eastAsia="Arial" w:cs="Arial"/>
          <w:sz w:val="24"/>
          <w:szCs w:val="24"/>
        </w:rPr>
        <w:t xml:space="preserve">Procéder ensuite à l'intégration du kit de montage final.</w:t>
      </w:r>
    </w:p>
    <w:p>
      <w:pPr/>
      <w:r>
        <w:rPr>
          <w:rFonts w:ascii="Arial" w:hAnsi="Arial" w:eastAsia="Arial" w:cs="Arial"/>
          <w:sz w:val="24"/>
          <w:szCs w:val="24"/>
        </w:rPr>
        <w:t xml:space="preserve">Inutile de poser une gaine ou d'ajuster l'installation.</w:t>
      </w:r>
    </w:p>
    <w:p/>
    <w:p/>
    <w:p>
      <w:pPr/>
      <w:r>
        <w:rPr>
          <w:rFonts w:ascii="Arial" w:hAnsi="Arial" w:eastAsia="Arial" w:cs="Arial"/>
          <w:sz w:val="24"/>
          <w:szCs w:val="24"/>
        </w:rPr>
        <w:t xml:space="preserve">Branchement électrique</w:t>
      </w:r>
    </w:p>
    <w:p>
      <w:pPr/>
      <w:r>
        <w:rPr>
          <w:rFonts w:ascii="Arial" w:hAnsi="Arial" w:eastAsia="Arial" w:cs="Arial"/>
          <w:sz w:val="24"/>
          <w:szCs w:val="24"/>
        </w:rPr>
        <w:t xml:space="preserve">L'appareil est livré monté et prêt à l'emploi.</w:t>
      </w:r>
    </w:p>
    <w:p>
      <w:pPr/>
      <w:r>
        <w:rPr>
          <w:rFonts w:ascii="Arial" w:hAnsi="Arial" w:eastAsia="Arial" w:cs="Arial"/>
          <w:sz w:val="24"/>
          <w:szCs w:val="24"/>
        </w:rPr>
        <w:t xml:space="preserve">Le PPB 30 RC est directement raccordé à 230V. ATTENTION : vérifier la plage d'application (zone de protection) de l'appareil.</w:t>
      </w:r>
    </w:p>
    <w:p/>
    <w:p>
      <w:pPr/>
      <w:r>
        <w:rPr>
          <w:rFonts w:ascii="Arial" w:hAnsi="Arial" w:eastAsia="Arial" w:cs="Arial"/>
          <w:sz w:val="24"/>
          <w:szCs w:val="24"/>
        </w:rPr>
        <w:t xml:space="preserve">Écoulement de condensat</w:t>
      </w:r>
    </w:p>
    <w:p>
      <w:pPr/>
      <w:r>
        <w:rPr>
          <w:rFonts w:ascii="Arial" w:hAnsi="Arial" w:eastAsia="Arial" w:cs="Arial"/>
          <w:sz w:val="24"/>
          <w:szCs w:val="24"/>
        </w:rPr>
        <w:t xml:space="preserve">L'écoulement du condensat se fait par un larmier intégré à la protection externe.</w:t>
      </w:r>
    </w:p>
    <w:p/>
    <w:p>
      <w:pPr/>
      <w:r>
        <w:rPr>
          <w:rFonts w:ascii="Arial" w:hAnsi="Arial" w:eastAsia="Arial" w:cs="Arial"/>
          <w:sz w:val="24"/>
          <w:szCs w:val="24"/>
        </w:rPr>
        <w:t xml:space="preserve">Caractéristiques spéciales</w:t>
      </w:r>
    </w:p>
    <w:p>
      <w:pPr/>
      <w:r>
        <w:rPr>
          <w:rFonts w:ascii="Arial" w:hAnsi="Arial" w:eastAsia="Arial" w:cs="Arial"/>
          <w:sz w:val="24"/>
          <w:szCs w:val="24"/>
        </w:rPr>
        <w:t xml:space="preserve">L'appareil PPB 30 RC est un complément parfait pour les appareils PP 45 RC afin de mettre en place une installation de ventilation selon DIN 1946-6 via une commande centralisée (DS 45 RC).</w:t>
      </w:r>
    </w:p>
    <w:p>
      <w:pPr/>
      <w:r>
        <w:rPr>
          <w:rFonts w:ascii="Arial" w:hAnsi="Arial" w:eastAsia="Arial" w:cs="Arial"/>
          <w:sz w:val="24"/>
          <w:szCs w:val="24"/>
        </w:rPr>
        <w:t xml:space="preserve">Les appareils PPB 30 RC sont équipés en série d'un détecteur d'humidité et sont principalement conçus pour être installés dans les espaces d'évacuation d'air. Le type de protection IP X4 facilite le choix de l'emplacement de montage dans la salle de bain.</w:t>
      </w:r>
    </w:p>
    <w:p>
      <w:pPr/>
      <w:r>
        <w:rPr>
          <w:rFonts w:ascii="Arial" w:hAnsi="Arial" w:eastAsia="Arial" w:cs="Arial"/>
          <w:sz w:val="24"/>
          <w:szCs w:val="24"/>
        </w:rPr>
        <w:t xml:space="preserve">L'efficacité énergétique du PPB 30 K convainc par une valeur SPI de 0,18 Wh/m³.</w:t>
      </w:r>
    </w:p>
    <w:p>
      <w:pPr/>
      <w:r>
        <w:rPr>
          <w:rFonts w:ascii="Arial" w:hAnsi="Arial" w:eastAsia="Arial" w:cs="Arial"/>
          <w:sz w:val="24"/>
          <w:szCs w:val="24"/>
        </w:rPr>
        <w:t xml:space="preserve">Les appareils atteignent le niveau de rendement énergétique A, grâce aux moteurs à faible consommation d'énergie, à un fonctionnement efficace commandé par détecteur.</w:t>
      </w:r>
    </w:p>
    <w:p>
      <w:pPr/>
      <w:r>
        <w:rPr>
          <w:rFonts w:ascii="Arial" w:hAnsi="Arial" w:eastAsia="Arial" w:cs="Arial"/>
          <w:sz w:val="24"/>
          <w:szCs w:val="24"/>
        </w:rPr>
        <w:t xml:space="preserve">L'appareil PPB 30 RC peut fonctionner sur 5 niveaux de ventilation 5 / 12 / 18 / 22 / 26 m³/h et 3 modes de fonctionnement : ventilation continue avec récupération de chaleur, ventilation transversale sans récupération de chaleur et mode automatique.</w:t>
      </w:r>
    </w:p>
    <w:p>
      <w:pPr/>
      <w:r>
        <w:rPr>
          <w:rFonts w:ascii="Arial" w:hAnsi="Arial" w:eastAsia="Arial" w:cs="Arial"/>
          <w:sz w:val="24"/>
          <w:szCs w:val="24"/>
        </w:rPr>
        <w:t xml:space="preserve">La possibilité de combinaison conseillée pour système radiocommandé est 2 x ou 4 x PP 45 RC + 1 x PPB 30 RC + 1 x DS 45 RC.</w:t>
      </w:r>
    </w:p>
    <w:p>
      <w:pPr/>
      <w:r>
        <w:rPr>
          <w:rFonts w:ascii="Arial" w:hAnsi="Arial" w:eastAsia="Arial" w:cs="Arial"/>
          <w:sz w:val="24"/>
          <w:szCs w:val="24"/>
        </w:rPr>
        <w:t xml:space="preserve">Dans ce cas, l'appareil PPB 30 RC peut fonctionner en deux modes de fonctionnement différents. En mode automatique, l'appareil fonctionne en autarcie complète selon le taux d'humidité signalé par le capteur intégré. En mode automatique, l'interrupteur radio DS 45 RC n'exécute que les ordres « Externe Arrêt » et « Niveau de ventilation 0 ». En mode Système, l'appareil fonctionne entièrement suivant les instructions de l'interrupteur radio DS 45 RC. Toutefois, en cas de charge d'humidité (valeur limite réglable), l'appareil se coupe du système et lance le processus de déshumidification.</w:t>
      </w:r>
    </w:p>
    <w:p>
      <w:pPr/>
      <w:r>
        <w:rPr>
          <w:rFonts w:ascii="Arial" w:hAnsi="Arial" w:eastAsia="Arial" w:cs="Arial"/>
          <w:sz w:val="24"/>
          <w:szCs w:val="24"/>
        </w:rPr>
        <w:t xml:space="preserve">La déshumidification automatique peut prendre la forme d'une ventilation intensive (niveau 5 avec récupération de chaleur) ou de mode Air sortant (45 m³/h sans récupération de chaleur).</w:t>
      </w:r>
    </w:p>
    <w:p>
      <w:pPr/>
      <w:r>
        <w:rPr>
          <w:rFonts w:ascii="Arial" w:hAnsi="Arial" w:eastAsia="Arial" w:cs="Arial"/>
          <w:sz w:val="24"/>
          <w:szCs w:val="24"/>
        </w:rPr>
        <w:t xml:space="preserve">En cas d'odeurs désagréables, le mode de ventilation intensive (niveau 5 avec récupération de chaleur) ou le mode Air sortant (45m³/h sans récupération de chaleur) peut également être déclenché manuellement avec un bouton / interrupteur. La durée de cette fonction est réglable (réglage usine = 10 min).</w:t>
      </w:r>
    </w:p>
    <w:p>
      <w:pPr/>
      <w:r>
        <w:rPr>
          <w:rFonts w:ascii="Arial" w:hAnsi="Arial" w:eastAsia="Arial" w:cs="Arial"/>
          <w:sz w:val="24"/>
          <w:szCs w:val="24"/>
        </w:rPr>
        <w:t xml:space="preserve">Si le PPB 30 RC fonctionne en mode Air sortant, les appareils PP 45 RC initialisés avec l'interrupteur radio DS 45 RC assurent l'alimentation en air entrant.</w:t>
      </w:r>
    </w:p>
    <w:p>
      <w:pPr/>
      <w:r>
        <w:rPr>
          <w:rFonts w:ascii="Arial" w:hAnsi="Arial" w:eastAsia="Arial" w:cs="Arial"/>
          <w:sz w:val="24"/>
          <w:szCs w:val="24"/>
        </w:rPr>
        <w:t xml:space="preserve">Les protections externes à circulation d'air optimisée de la gamme d'accessoires maintiennent l'air sortant à distance de la façade extérieure.</w:t>
      </w:r>
    </w:p>
    <w:p/>
    <w:p>
      <w:pPr/>
      <w:r>
        <w:rPr>
          <w:rFonts w:ascii="Arial" w:hAnsi="Arial" w:eastAsia="Arial" w:cs="Arial"/>
          <w:sz w:val="24"/>
          <w:szCs w:val="24"/>
        </w:rPr>
        <w:t xml:space="preserve">Caractéristiques</w:t>
      </w:r>
    </w:p>
    <w:p>
      <w:pPr/>
      <w:r>
        <w:rPr>
          <w:rFonts w:ascii="Arial" w:hAnsi="Arial" w:eastAsia="Arial" w:cs="Arial"/>
          <w:sz w:val="24"/>
          <w:szCs w:val="24"/>
        </w:rPr>
        <w:t xml:space="preserve">Kit de montage final de l'appareil de ventilation pour pièce individuelle PushPull Balanced PPB 30 avec deux ventilateurs, deux caloporteurs céramiques, un capot intérieur et deux filtres intégrés ISO Coarse 45 % (G3), de sorte que l'air est filtré dans les deux sens.</w:t>
      </w:r>
    </w:p>
    <w:p/>
    <w:p>
      <w:pPr/>
      <w:r>
        <w:rPr>
          <w:rFonts w:ascii="Arial" w:hAnsi="Arial" w:eastAsia="Arial" w:cs="Arial"/>
          <w:sz w:val="24"/>
          <w:szCs w:val="24"/>
        </w:rPr>
        <w:t xml:space="preserve">Accessoires nécessaires</w:t>
      </w:r>
    </w:p>
    <w:p>
      <w:pPr/>
      <w:r>
        <w:rPr>
          <w:rFonts w:ascii="Arial" w:hAnsi="Arial" w:eastAsia="Arial" w:cs="Arial"/>
          <w:sz w:val="24"/>
          <w:szCs w:val="24"/>
        </w:rPr>
        <w:t xml:space="preserve">Gaine de montage gros œuvre PP 45 RHK ou PP 45 RHL</w:t>
      </w:r>
    </w:p>
    <w:p>
      <w:pPr/>
      <w:r>
        <w:rPr>
          <w:rFonts w:ascii="Arial" w:hAnsi="Arial" w:eastAsia="Arial" w:cs="Arial"/>
          <w:sz w:val="24"/>
          <w:szCs w:val="24"/>
        </w:rPr>
        <w:t xml:space="preserve">Protection externe PPB 30 AK, PPB 30 AE, PPB 30 AW ou PPB 30 AS</w:t>
      </w:r>
    </w:p>
    <w:p>
      <w:pPr/>
      <w:r>
        <w:rPr>
          <w:rFonts w:ascii="Arial" w:hAnsi="Arial" w:eastAsia="Arial" w:cs="Arial"/>
          <w:sz w:val="24"/>
          <w:szCs w:val="24"/>
        </w:rPr>
        <w:t xml:space="preserve">DS 45 RC : l'interrupteur radio DS 45 RC permet de mettre en place une installation de ventilation radiocommandée composée des appareils PPB 30 RC et PP 45 RC, par ex. 4 x PP 45 RC + 1 x PPB 30 RC + 1 x DS 45 RC.</w:t>
      </w:r>
    </w:p>
    <w:p>
      <w:pPr/>
      <w:r>
        <w:rPr>
          <w:rFonts w:ascii="Arial" w:hAnsi="Arial" w:eastAsia="Arial" w:cs="Arial"/>
          <w:sz w:val="24"/>
          <w:szCs w:val="24"/>
        </w:rPr>
        <w:t xml:space="preserve">PP 45 EO : si la commande d'air ambiant RLS 45 K est complété par PP 45 EO, les appareils reliés par câble peuvent être combinés avec des appareils radio, par ex. 4x PP 45 K/O + 1x PPB 30 RC + 1x RLS 45 K + 1x PP 45 EO.</w:t>
      </w:r>
    </w:p>
    <w:p/>
    <w:p>
      <w:pPr/>
      <w:r>
        <w:rPr>
          <w:rFonts w:ascii="Arial" w:hAnsi="Arial" w:eastAsia="Arial" w:cs="Arial"/>
          <w:sz w:val="24"/>
          <w:szCs w:val="24"/>
        </w:rPr>
        <w:t xml:space="preserve">Accessoires en option</w:t>
      </w:r>
    </w:p>
    <w:p>
      <w:pPr/>
      <w:r>
        <w:rPr>
          <w:rFonts w:ascii="Arial" w:hAnsi="Arial" w:eastAsia="Arial" w:cs="Arial"/>
          <w:sz w:val="24"/>
          <w:szCs w:val="24"/>
        </w:rPr>
        <w:t xml:space="preserve">Kit de prolongation PPB 30 VS</w:t>
      </w:r>
    </w:p>
    <w:p>
      <w:pPr/>
      <w:r>
        <w:rPr>
          <w:rFonts w:ascii="Arial" w:hAnsi="Arial" w:eastAsia="Arial" w:cs="Arial"/>
          <w:sz w:val="24"/>
          <w:szCs w:val="24"/>
        </w:rPr>
        <w:t xml:space="preserve">Traversée de mur PP 45 MB</w:t>
      </w:r>
    </w:p>
    <w:p>
      <w:pPr/>
      <w:r>
        <w:rPr>
          <w:rFonts w:ascii="Arial" w:hAnsi="Arial" w:eastAsia="Arial" w:cs="Arial"/>
          <w:sz w:val="24"/>
          <w:szCs w:val="24"/>
        </w:rPr>
        <w:t xml:space="preserve">Cadres d'adaptation PPB 30 ARE et PPB 30 ARW</w:t>
      </w:r>
    </w:p>
    <w:p>
      <w:pPr/>
      <w:r>
        <w:rPr>
          <w:rFonts w:ascii="Arial" w:hAnsi="Arial" w:eastAsia="Arial" w:cs="Arial"/>
          <w:sz w:val="24"/>
          <w:szCs w:val="24"/>
        </w:rPr>
        <w:t xml:space="preserve">Tôles de fixation PPB 30 ARE BB et PPB 30 ARW BB pour cadres d'adaptation</w:t>
      </w:r>
    </w:p>
    <w:p>
      <w:pPr/>
      <w:r>
        <w:rPr>
          <w:rFonts w:ascii="Arial" w:hAnsi="Arial" w:eastAsia="Arial" w:cs="Arial"/>
          <w:sz w:val="24"/>
          <w:szCs w:val="24"/>
        </w:rPr>
        <w:t xml:space="preserve">Détecteur d'humidité PP 45 HYI et PP 45 HY</w:t>
      </w:r>
    </w:p>
    <w:p>
      <w:pPr/>
      <w:r>
        <w:rPr>
          <w:rFonts w:ascii="Arial" w:hAnsi="Arial" w:eastAsia="Arial" w:cs="Arial"/>
          <w:sz w:val="24"/>
          <w:szCs w:val="24"/>
        </w:rPr>
        <w:t xml:space="preserve">Détecteur CO2 PP 45 CO2</w:t>
      </w:r>
    </w:p>
    <w:p>
      <w:pPr/>
      <w:r>
        <w:rPr>
          <w:rFonts w:ascii="Arial" w:hAnsi="Arial" w:eastAsia="Arial" w:cs="Arial"/>
          <w:sz w:val="24"/>
          <w:szCs w:val="24"/>
        </w:rPr>
        <w:t xml:space="preserve">Détecteur COV PP 45 VOC</w:t>
      </w:r>
    </w:p>
    <w:p>
      <w:pPr/>
      <w:r>
        <w:rPr>
          <w:rFonts w:ascii="Arial" w:hAnsi="Arial" w:eastAsia="Arial" w:cs="Arial"/>
          <w:sz w:val="24"/>
          <w:szCs w:val="24"/>
        </w:rPr>
        <w:t xml:space="preserve">Filtre à air, rechange PPB 30 G3</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PPB 30 RC</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radio, détecteur d'humidité intégré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5 m³/h / 12 m³/h / 18 m³/h / 22 m³/h / 26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-40,23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Valeur SPI selon DIN EN 13141-8:</w:t>
            </w:r>
          </w:p>
        </w:tc>
        <w:tc>
          <w:tcPr>
            <w:tcW w:w="3000" w:type="dxa"/>
          </w:tcPr>
          <w:p>
            <w:pPr>
              <w:jc w:val="right"/>
              <w:spacing w:before="0" w:after="0.1"/>
            </w:pPr>
            <w:r>
              <w:rPr>
                <w:rFonts w:ascii="Arial" w:hAnsi="Arial" w:eastAsia="Arial" w:cs="Arial"/>
                <w:sz w:val="20"/>
                <w:szCs w:val="20"/>
              </w:rPr>
              <w:t xml:space="preserve">0,19 Wh/m³</w:t>
            </w:r>
          </w:p>
        </w:tc>
      </w:tr>
      <w:tr>
        <w:trPr/>
        <w:tc>
          <w:tcPr>
            <w:tcW w:w="3000" w:type="dxa"/>
          </w:tcPr>
          <w:p>
            <w:r>
              <w:rPr>
                <w:rFonts w:ascii="Arial" w:hAnsi="Arial" w:eastAsia="Arial" w:cs="Arial"/>
                <w:sz w:val="20"/>
                <w:szCs w:val="20"/>
              </w:rPr>
              <w:t xml:space="preserve">Consommation absorbée maximale:</w:t>
            </w:r>
          </w:p>
        </w:tc>
        <w:tc>
          <w:tcPr>
            <w:tcW w:w="3000" w:type="dxa"/>
          </w:tcPr>
          <w:p>
            <w:pPr>
              <w:jc w:val="right"/>
              <w:spacing w:before="0" w:after="0.1"/>
            </w:pPr>
            <w:r>
              <w:rPr>
                <w:rFonts w:ascii="Arial" w:hAnsi="Arial" w:eastAsia="Arial" w:cs="Arial"/>
                <w:sz w:val="20"/>
                <w:szCs w:val="20"/>
              </w:rPr>
              <w:t xml:space="preserve">2 W / 2,5 W / 3,2 W / 4 W / 5,1 W</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Position d'installation:</w:t>
            </w:r>
          </w:p>
        </w:tc>
        <w:tc>
          <w:tcPr>
            <w:tcW w:w="3000" w:type="dxa"/>
          </w:tcPr>
          <w:p>
            <w:pPr>
              <w:jc w:val="right"/>
              <w:spacing w:before="0" w:after="0.1"/>
            </w:pPr>
            <w:r>
              <w:rPr>
                <w:rFonts w:ascii="Arial" w:hAnsi="Arial" w:eastAsia="Arial" w:cs="Arial"/>
                <w:sz w:val="20"/>
                <w:szCs w:val="20"/>
              </w:rPr>
              <w:t xml:space="preserve">horizontal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Céramique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similaire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4,47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5,52 kg</w:t>
            </w:r>
          </w:p>
        </w:tc>
      </w:tr>
      <w:tr>
        <w:trPr/>
        <w:tc>
          <w:tcPr>
            <w:tcW w:w="3000" w:type="dxa"/>
          </w:tcPr>
          <w:p>
            <w:r>
              <w:rPr>
                <w:rFonts w:ascii="Arial" w:hAnsi="Arial" w:eastAsia="Arial" w:cs="Arial"/>
                <w:sz w:val="20"/>
                <w:szCs w:val="20"/>
              </w:rPr>
              <w:t xml:space="preserve">Type de filtre:</w:t>
            </w:r>
          </w:p>
        </w:tc>
        <w:tc>
          <w:tcPr>
            <w:tcW w:w="3000" w:type="dxa"/>
          </w:tcPr>
          <w:p>
            <w:pPr>
              <w:jc w:val="right"/>
              <w:spacing w:before="0" w:after="0.1"/>
            </w:pPr>
            <w:r>
              <w:rPr>
                <w:rFonts w:ascii="Arial" w:hAnsi="Arial" w:eastAsia="Arial" w:cs="Arial"/>
                <w:sz w:val="20"/>
                <w:szCs w:val="20"/>
              </w:rPr>
              <w:t xml:space="preserve">Filtre extérieur et filtre d'air sortant</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45 % (G3)</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410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Percement de mur nécessaire:</w:t>
            </w:r>
          </w:p>
        </w:tc>
        <w:tc>
          <w:tcPr>
            <w:tcW w:w="3000" w:type="dxa"/>
          </w:tcPr>
          <w:p>
            <w:pPr>
              <w:jc w:val="right"/>
              <w:spacing w:before="0" w:after="0.1"/>
            </w:pPr>
            <w:r>
              <w:rPr>
                <w:rFonts w:ascii="Arial" w:hAnsi="Arial" w:eastAsia="Arial" w:cs="Arial"/>
                <w:sz w:val="20"/>
                <w:szCs w:val="20"/>
              </w:rPr>
              <w:t xml:space="preserve">162 à 182 mm</w:t>
            </w:r>
          </w:p>
        </w:tc>
      </w:tr>
      <w:tr>
        <w:trPr/>
        <w:tc>
          <w:tcPr>
            <w:tcW w:w="3000" w:type="dxa"/>
          </w:tcPr>
          <w:p>
            <w:r>
              <w:rPr>
                <w:rFonts w:ascii="Arial" w:hAnsi="Arial" w:eastAsia="Arial" w:cs="Arial"/>
                <w:sz w:val="20"/>
                <w:szCs w:val="20"/>
              </w:rPr>
              <w:t xml:space="preserve">Taux de disponibilité de la chaleur pour un débit d'air de référence selon DIN EN 13141-8:</w:t>
            </w:r>
          </w:p>
        </w:tc>
        <w:tc>
          <w:tcPr>
            <w:tcW w:w="3000" w:type="dxa"/>
          </w:tcPr>
          <w:p>
            <w:pPr>
              <w:jc w:val="right"/>
              <w:spacing w:before="0" w:after="0.1"/>
            </w:pPr>
            <w:r>
              <w:rPr>
                <w:rFonts w:ascii="Arial" w:hAnsi="Arial" w:eastAsia="Arial" w:cs="Arial"/>
                <w:sz w:val="20"/>
                <w:szCs w:val="20"/>
              </w:rPr>
              <w:t xml:space="preserve">73,3 %</w:t>
            </w:r>
          </w:p>
        </w:tc>
      </w:tr>
      <w:tr>
        <w:trPr/>
        <w:tc>
          <w:tcPr>
            <w:tcW w:w="3000" w:type="dxa"/>
          </w:tcPr>
          <w:p>
            <w:r>
              <w:rPr>
                <w:rFonts w:ascii="Arial" w:hAnsi="Arial" w:eastAsia="Arial" w:cs="Arial"/>
                <w:sz w:val="20"/>
                <w:szCs w:val="20"/>
              </w:rPr>
              <w:t xml:space="preserve">Commande d'air ambiant nécessaire:</w:t>
            </w:r>
          </w:p>
        </w:tc>
        <w:tc>
          <w:tcPr>
            <w:tcW w:w="3000" w:type="dxa"/>
          </w:tcPr>
          <w:p>
            <w:pPr>
              <w:jc w:val="right"/>
              <w:spacing w:before="0" w:after="0.1"/>
            </w:pPr>
            <w:r>
              <w:rPr>
                <w:rFonts w:ascii="Arial" w:hAnsi="Arial" w:eastAsia="Arial" w:cs="Arial"/>
                <w:sz w:val="20"/>
                <w:szCs w:val="20"/>
              </w:rPr>
              <w:t xml:space="preserve">DS 45 RC ou RLS 45 K avec PP 45 EO</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23 dB(A) / 35 dB(A) / 43 dB(A) / 48 dB(A) / 51 dB(A) Distance 1 m, conditions de champ libre</w:t>
            </w:r>
          </w:p>
        </w:tc>
      </w:tr>
      <w:tr>
        <w:trPr/>
        <w:tc>
          <w:tcPr>
            <w:tcW w:w="3000" w:type="dxa"/>
          </w:tcPr>
          <w:p>
            <w:r>
              <w:rPr>
                <w:rFonts w:ascii="Arial" w:hAnsi="Arial" w:eastAsia="Arial" w:cs="Arial"/>
                <w:sz w:val="20"/>
                <w:szCs w:val="20"/>
              </w:rPr>
              <w:t xml:space="preserve">Différence de niveau sonore normalisé pondéré maximale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37 dB</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4012799952442</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0095.0244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PPB 30 RC Kit de montage final</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2024-07-22T19:04:19+00:00</dcterms:created>
  <dcterms:modified xsi:type="dcterms:W3CDTF">2024-07-22T19:04:19+00:00</dcterms:modified>
</cp:coreProperties>
</file>

<file path=docProps/custom.xml><?xml version="1.0" encoding="utf-8"?>
<Properties xmlns="http://schemas.openxmlformats.org/officeDocument/2006/custom-properties" xmlns:vt="http://schemas.openxmlformats.org/officeDocument/2006/docPropsVTypes"/>
</file>