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Bogárvédelem tölcsér IST MDR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E
</w:t>
      </w:r>
      <w:br/>
      <w:r>
        <w:rPr>
          <w:rFonts w:ascii="Arial" w:hAnsi="Arial" w:eastAsia="Arial" w:cs="Arial"/>
          <w:sz w:val="20"/>
          <w:szCs w:val="20"/>
        </w:rPr>
        <w:t xml:space="preserve">Termékszám: E059.2087.0000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2024-07-29T14:40:54+00:00</dcterms:created>
  <dcterms:modified xsi:type="dcterms:W3CDTF">2024-07-29T14:40:54+00:00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