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Płytka obwodu drukowanego PL ER 100 D</w:t>
      </w:r>
      <w:br/>
      <w:r>
        <w:rPr>
          <w:rFonts w:ascii="Arial" w:hAnsi="Arial" w:eastAsia="Arial" w:cs="Arial"/>
          <w:sz w:val="20"/>
          <w:szCs w:val="20"/>
        </w:rPr>
        <w:t xml:space="preserve">Asortyment: B
</w:t>
      </w:r>
      <w:br/>
      <w:r>
        <w:rPr>
          <w:rFonts w:ascii="Arial" w:hAnsi="Arial" w:eastAsia="Arial" w:cs="Arial"/>
          <w:sz w:val="20"/>
          <w:szCs w:val="20"/>
        </w:rPr>
        <w:t xml:space="preserve">Numer artykułu: E101.1021.9002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2024-09-02T22:06:57+00:00</dcterms:created>
  <dcterms:modified xsi:type="dcterms:W3CDTF">2024-09-02T22:06:57+00:00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