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Ausgleichsrahmen PPB 30 ARW</w:t>
      </w:r>
    </w:p>
    <w:p>
      <w:pPr/>
      <w:r>
        <w:rPr>
          <w:rFonts w:ascii="Arial" w:hAnsi="Arial" w:eastAsia="Arial" w:cs="Arial"/>
          <w:sz w:val="24"/>
          <w:szCs w:val="24"/>
        </w:rPr>
        <w:t xml:space="preserve">Der Ausgleichsrahmen ist notwendig, wenn die Wand dünner als 320 mm ist und der Einschub somit zu weit aus der Wand ragt, so dass die Außenabdeckung nicht mehr montiert werden kann.</w:t>
      </w:r>
    </w:p>
    <w:p>
      <w:pPr/>
      <w:r>
        <w:rPr>
          <w:rFonts w:ascii="Arial" w:hAnsi="Arial" w:eastAsia="Arial" w:cs="Arial"/>
          <w:sz w:val="24"/>
          <w:szCs w:val="24"/>
        </w:rPr>
        <w:t xml:space="preserve">Bei der Montage der Außenabdeckung auf den Ausgleichrahmen ist ein Befestigungsblech (Zubehör) notwendig (Ausnahme: Kunststoff-Außenabdeckung PPB 30 AK).</w:t>
      </w:r>
    </w:p>
    <w:p>
      <w:pPr/>
      <w:r>
        <w:rPr>
          <w:rFonts w:ascii="Arial" w:hAnsi="Arial" w:eastAsia="Arial" w:cs="Arial"/>
          <w:sz w:val="24"/>
          <w:szCs w:val="24"/>
        </w:rPr>
        <w:t xml:space="preserve">Es können auch 2 Ausgleichsrahmen aufeinander montiert werden.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PPB 30 ARW</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Außenwand</w:t>
            </w:r>
          </w:p>
        </w:tc>
      </w:tr>
      <w:tr>
        <w:trPr/>
        <w:tc>
          <w:tcPr>
            <w:tcW w:w="3000" w:type="dxa"/>
          </w:tcPr>
          <w:p>
            <w:r>
              <w:rPr>
                <w:rFonts w:ascii="Arial" w:hAnsi="Arial" w:eastAsia="Arial" w:cs="Arial"/>
                <w:sz w:val="20"/>
                <w:szCs w:val="20"/>
              </w:rPr>
              <w:t xml:space="preserve">Einbaulage:</w:t>
            </w:r>
          </w:p>
        </w:tc>
        <w:tc>
          <w:tcPr>
            <w:tcW w:w="3000" w:type="dxa"/>
          </w:tcPr>
          <w:p>
            <w:pPr>
              <w:jc w:val="right"/>
              <w:spacing w:before="0" w:after="0.1"/>
            </w:pPr>
            <w:r>
              <w:rPr>
                <w:rFonts w:ascii="Arial" w:hAnsi="Arial" w:eastAsia="Arial" w:cs="Arial"/>
                <w:sz w:val="20"/>
                <w:szCs w:val="20"/>
              </w:rPr>
              <w:t xml:space="preserve">waagerecht</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Aluminium</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weiß pulverbeschichtet, ähnlich RAL 9010</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0,33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0,53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55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86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4012799991786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0093.1525</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PPB 30 ARW Ausgleichsrahmen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2024-07-06T16:24:13+00:00</dcterms:created>
  <dcterms:modified xsi:type="dcterms:W3CDTF">2024-07-06T16:24:13+00:00</dcterms:modified>
</cp:coreProperties>
</file>

<file path=docProps/custom.xml><?xml version="1.0" encoding="utf-8"?>
<Properties xmlns="http://schemas.openxmlformats.org/officeDocument/2006/custom-properties" xmlns:vt="http://schemas.openxmlformats.org/officeDocument/2006/docPropsVTypes"/>
</file>