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EnOcean Actor PP 45 ACT</w:t>
      </w:r>
    </w:p>
    <w:p>
      <w:pPr/>
      <w:r>
        <w:rPr>
          <w:rFonts w:ascii="Arial" w:hAnsi="Arial" w:eastAsia="Arial" w:cs="Arial"/>
          <w:sz w:val="24"/>
          <w:szCs w:val="24"/>
        </w:rPr>
        <w:t xml:space="preserve">Mit dem EnOcean Actor können die PushPull Funkgeräte PP 45 RC mit kabelgebundenen Abluftgeräten (ECA, ER) zu einem Lüftungssystem kombiniert werden.</w:t>
      </w:r>
    </w:p>
    <w:p>
      <w:pPr/>
      <w:r>
        <w:rPr>
          <w:rFonts w:ascii="Arial" w:hAnsi="Arial" w:eastAsia="Arial" w:cs="Arial"/>
          <w:sz w:val="24"/>
          <w:szCs w:val="24"/>
        </w:rPr>
        <w:t xml:space="preserve">Der Actor kann als normaler Lichtschalter eingesetzt werden. Mit einem Tastendruck werden die kabelgebundenen Abluftgeräte (ECA, ER) eingeschaltet und gleichzeitig wird ein Funktelegramm an das Endmontage-Set PP 45 RC (Master) gesendet. Die PP 45 RC Geräte (Master + Slave) bringen die für die Abluftgeräte benötigte Zuluft.</w:t>
      </w:r>
    </w:p>
    <w:p>
      <w:pPr/>
      <w:r>
        <w:rPr>
          <w:rFonts w:ascii="Arial" w:hAnsi="Arial" w:eastAsia="Arial" w:cs="Arial"/>
          <w:sz w:val="24"/>
          <w:szCs w:val="24"/>
        </w:rPr>
        <w:t xml:space="preserve">Der Actor integriert sich mit allen gängigen Schalterprogrammen (nur Schalterhersteller welche EnOcean Funkschalter anbieten) und wird über zwei Serienwippen oder eine Flächenwippe lokal bedient. Der Rahmen und die Wippen (für EnOcean-Funkschalter) sind nicht im Lieferumfang enthalten.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 45 ACT EnOcean Actor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2024-07-22T13:11:50+00:00</dcterms:created>
  <dcterms:modified xsi:type="dcterms:W3CDTF">2024-07-22T13:11:50+00:00</dcterms:modified>
</cp:coreProperties>
</file>

<file path=docProps/custom.xml><?xml version="1.0" encoding="utf-8"?>
<Properties xmlns="http://schemas.openxmlformats.org/officeDocument/2006/custom-properties" xmlns:vt="http://schemas.openxmlformats.org/officeDocument/2006/docPropsVTypes"/>
</file>